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4C7094" w14:textId="77777777" w:rsidR="009D68E8" w:rsidRDefault="009D68E8">
      <w:pPr>
        <w:jc w:val="both"/>
        <w:rPr>
          <w:b/>
          <w:u w:val="single"/>
        </w:rPr>
      </w:pPr>
      <w:bookmarkStart w:id="0" w:name="_heading=h.gjdgxs" w:colFirst="0" w:colLast="0"/>
      <w:bookmarkEnd w:id="0"/>
    </w:p>
    <w:p w14:paraId="1587A912" w14:textId="77777777" w:rsidR="009D68E8" w:rsidRDefault="009D68E8">
      <w:pPr>
        <w:ind w:left="360"/>
        <w:jc w:val="both"/>
        <w:rPr>
          <w:i/>
        </w:rPr>
      </w:pPr>
    </w:p>
    <w:p w14:paraId="106DE013" w14:textId="77777777" w:rsidR="009D68E8" w:rsidRDefault="00066212">
      <w:pPr>
        <w:tabs>
          <w:tab w:val="left" w:pos="3540"/>
        </w:tabs>
        <w:ind w:left="360"/>
        <w:jc w:val="both"/>
        <w:rPr>
          <w:i/>
        </w:rPr>
      </w:pPr>
      <w:r>
        <w:rPr>
          <w:i/>
        </w:rPr>
        <w:tab/>
      </w:r>
    </w:p>
    <w:p w14:paraId="6239E5C8" w14:textId="77777777" w:rsidR="009D68E8" w:rsidRPr="00D065B1" w:rsidRDefault="00066212">
      <w:pPr>
        <w:ind w:left="360"/>
        <w:jc w:val="both"/>
        <w:rPr>
          <w:i/>
        </w:rPr>
      </w:pPr>
      <w:r w:rsidRPr="00D065B1">
        <w:rPr>
          <w:i/>
        </w:rPr>
        <w:t>MassEquality is the leading statewide grassroots advocacy organization working to ensure that everyone across Massachusetts can thrive from cradle to grave without discrimination and oppression based on sexual orientation, gender identity, or gender expression. We do this by partnering across issues, identities and communities to build a broad, inclusive and politically powerful movement that changes hearts and minds and achieves policy and electoral victories. </w:t>
      </w:r>
    </w:p>
    <w:p w14:paraId="6231224A" w14:textId="77777777" w:rsidR="009D68E8" w:rsidRDefault="009D68E8">
      <w:pPr>
        <w:ind w:left="360"/>
        <w:rPr>
          <w:b/>
        </w:rPr>
      </w:pPr>
    </w:p>
    <w:p w14:paraId="35BB26AE" w14:textId="4C65A5C9" w:rsidR="00D065B1" w:rsidRDefault="00D065B1">
      <w:pPr>
        <w:ind w:left="360"/>
        <w:rPr>
          <w:b/>
        </w:rPr>
      </w:pPr>
      <w:r>
        <w:rPr>
          <w:b/>
          <w:noProof/>
          <w:sz w:val="28"/>
          <w:szCs w:val="28"/>
        </w:rPr>
        <mc:AlternateContent>
          <mc:Choice Requires="wps">
            <w:drawing>
              <wp:anchor distT="0" distB="0" distL="114300" distR="114300" simplePos="0" relativeHeight="251663360" behindDoc="0" locked="0" layoutInCell="1" allowOverlap="1" wp14:anchorId="7295E223" wp14:editId="5E3D4608">
                <wp:simplePos x="0" y="0"/>
                <wp:positionH relativeFrom="margin">
                  <wp:align>center</wp:align>
                </wp:positionH>
                <wp:positionV relativeFrom="paragraph">
                  <wp:posOffset>94615</wp:posOffset>
                </wp:positionV>
                <wp:extent cx="5943600" cy="57150"/>
                <wp:effectExtent l="38100" t="38100" r="76200" b="95250"/>
                <wp:wrapNone/>
                <wp:docPr id="1427322826" name="Straight Connector 1"/>
                <wp:cNvGraphicFramePr/>
                <a:graphic xmlns:a="http://schemas.openxmlformats.org/drawingml/2006/main">
                  <a:graphicData uri="http://schemas.microsoft.com/office/word/2010/wordprocessingShape">
                    <wps:wsp>
                      <wps:cNvCnPr/>
                      <wps:spPr>
                        <a:xfrm flipV="1">
                          <a:off x="0" y="0"/>
                          <a:ext cx="5943600" cy="571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64316E7F" id="Straight Connector 1" o:spid="_x0000_s1026" style="position:absolute;flip:y;z-index:251663360;visibility:visible;mso-wrap-style:square;mso-wrap-distance-left:9pt;mso-wrap-distance-top:0;mso-wrap-distance-right:9pt;mso-wrap-distance-bottom:0;mso-position-horizontal:center;mso-position-horizontal-relative:margin;mso-position-vertical:absolute;mso-position-vertical-relative:text" from="0,7.45pt" to="468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" strokecolor="black [3200]" strokeweight="2pt">
                <v:shadow on="t" color="black" opacity="24903f" origin=",.5" offset="0,.55556mm"/>
                <w10:wrap anchorx="margin"/>
              </v:line>
            </w:pict>
          </mc:Fallback>
        </mc:AlternateContent>
      </w:r>
    </w:p>
    <w:p w14:paraId="5B38C61E" w14:textId="77777777" w:rsidR="00D065B1" w:rsidRDefault="00D065B1">
      <w:pPr>
        <w:ind w:left="360"/>
        <w:rPr>
          <w:b/>
        </w:rPr>
      </w:pPr>
    </w:p>
    <w:p w14:paraId="49DF9475" w14:textId="77777777" w:rsidR="00D065B1" w:rsidRPr="00D065B1" w:rsidRDefault="00D065B1">
      <w:pPr>
        <w:ind w:left="360"/>
        <w:rPr>
          <w:b/>
        </w:rPr>
      </w:pPr>
    </w:p>
    <w:p w14:paraId="11FD5BA9" w14:textId="77777777" w:rsidR="009D68E8" w:rsidRPr="00D065B1" w:rsidRDefault="00066212">
      <w:pPr>
        <w:ind w:left="360"/>
        <w:rPr>
          <w:sz w:val="28"/>
          <w:szCs w:val="28"/>
        </w:rPr>
      </w:pPr>
      <w:r w:rsidRPr="00D065B1">
        <w:rPr>
          <w:b/>
          <w:sz w:val="28"/>
          <w:szCs w:val="28"/>
        </w:rPr>
        <w:t xml:space="preserve">Name (pronouns): </w:t>
      </w:r>
      <w:r w:rsidRPr="00D065B1">
        <w:rPr>
          <w:sz w:val="28"/>
          <w:szCs w:val="28"/>
        </w:rPr>
        <w:tab/>
      </w:r>
      <w:r w:rsidRPr="00D065B1">
        <w:rPr>
          <w:sz w:val="28"/>
          <w:szCs w:val="28"/>
        </w:rPr>
        <w:tab/>
      </w:r>
      <w:r w:rsidRPr="00D065B1">
        <w:rPr>
          <w:sz w:val="28"/>
          <w:szCs w:val="28"/>
        </w:rPr>
        <w:tab/>
      </w:r>
      <w:r w:rsidRPr="00D065B1">
        <w:rPr>
          <w:sz w:val="28"/>
          <w:szCs w:val="28"/>
        </w:rPr>
        <w:tab/>
      </w:r>
      <w:r w:rsidRPr="00D065B1">
        <w:rPr>
          <w:b/>
          <w:sz w:val="28"/>
          <w:szCs w:val="28"/>
        </w:rPr>
        <w:t xml:space="preserve">Office Sought: </w:t>
      </w:r>
    </w:p>
    <w:p w14:paraId="3FB20FA7" w14:textId="77777777" w:rsidR="009D68E8" w:rsidRPr="00D065B1" w:rsidRDefault="009D68E8">
      <w:pPr>
        <w:ind w:left="360"/>
        <w:rPr>
          <w:sz w:val="28"/>
          <w:szCs w:val="28"/>
        </w:rPr>
      </w:pPr>
    </w:p>
    <w:p w14:paraId="2D0F486B" w14:textId="77777777" w:rsidR="009D68E8" w:rsidRPr="00D065B1" w:rsidRDefault="00066212">
      <w:pPr>
        <w:ind w:left="360"/>
        <w:rPr>
          <w:sz w:val="28"/>
          <w:szCs w:val="28"/>
        </w:rPr>
      </w:pPr>
      <w:r w:rsidRPr="00D065B1">
        <w:rPr>
          <w:b/>
          <w:sz w:val="28"/>
          <w:szCs w:val="28"/>
        </w:rPr>
        <w:t xml:space="preserve">District: </w:t>
      </w:r>
      <w:r w:rsidRPr="00D065B1">
        <w:rPr>
          <w:sz w:val="28"/>
          <w:szCs w:val="28"/>
        </w:rPr>
        <w:tab/>
      </w:r>
      <w:r w:rsidRPr="00D065B1">
        <w:rPr>
          <w:sz w:val="28"/>
          <w:szCs w:val="28"/>
        </w:rPr>
        <w:tab/>
      </w:r>
      <w:r w:rsidRPr="00D065B1">
        <w:rPr>
          <w:sz w:val="28"/>
          <w:szCs w:val="28"/>
        </w:rPr>
        <w:tab/>
      </w:r>
      <w:r w:rsidRPr="00D065B1">
        <w:rPr>
          <w:b/>
          <w:sz w:val="28"/>
          <w:szCs w:val="28"/>
        </w:rPr>
        <w:t xml:space="preserve">                                   Party Affiliation:                                   </w:t>
      </w:r>
    </w:p>
    <w:p w14:paraId="3E5A070A" w14:textId="77777777" w:rsidR="009D68E8" w:rsidRPr="00D065B1" w:rsidRDefault="009D68E8">
      <w:pPr>
        <w:rPr>
          <w:b/>
          <w:sz w:val="28"/>
          <w:szCs w:val="28"/>
        </w:rPr>
      </w:pPr>
    </w:p>
    <w:p w14:paraId="1ECCE021" w14:textId="77777777" w:rsidR="009D68E8" w:rsidRPr="00D065B1" w:rsidRDefault="00066212">
      <w:pPr>
        <w:ind w:left="360"/>
        <w:rPr>
          <w:b/>
          <w:sz w:val="28"/>
          <w:szCs w:val="28"/>
        </w:rPr>
      </w:pPr>
      <w:r w:rsidRPr="00D065B1">
        <w:rPr>
          <w:b/>
          <w:sz w:val="28"/>
          <w:szCs w:val="28"/>
        </w:rPr>
        <w:t>Phone:</w:t>
      </w:r>
      <w:r w:rsidRPr="00D065B1">
        <w:rPr>
          <w:sz w:val="28"/>
          <w:szCs w:val="28"/>
        </w:rPr>
        <w:tab/>
      </w:r>
      <w:r w:rsidRPr="00D065B1">
        <w:rPr>
          <w:sz w:val="28"/>
          <w:szCs w:val="28"/>
        </w:rPr>
        <w:tab/>
      </w:r>
      <w:r w:rsidRPr="00D065B1">
        <w:rPr>
          <w:sz w:val="28"/>
          <w:szCs w:val="28"/>
        </w:rPr>
        <w:tab/>
      </w:r>
      <w:r w:rsidRPr="00D065B1">
        <w:rPr>
          <w:sz w:val="28"/>
          <w:szCs w:val="28"/>
        </w:rPr>
        <w:tab/>
      </w:r>
      <w:r w:rsidRPr="00D065B1">
        <w:rPr>
          <w:b/>
          <w:sz w:val="28"/>
          <w:szCs w:val="28"/>
        </w:rPr>
        <w:t>Email Address:</w:t>
      </w:r>
    </w:p>
    <w:p w14:paraId="34BF0F21" w14:textId="77777777" w:rsidR="009D68E8" w:rsidRPr="00D065B1" w:rsidRDefault="009D68E8">
      <w:pPr>
        <w:rPr>
          <w:sz w:val="28"/>
          <w:szCs w:val="28"/>
        </w:rPr>
      </w:pPr>
    </w:p>
    <w:p w14:paraId="20B44739" w14:textId="77777777" w:rsidR="009D68E8" w:rsidRPr="00D065B1" w:rsidRDefault="00066212">
      <w:pPr>
        <w:spacing w:after="160"/>
        <w:ind w:firstLine="360"/>
        <w:rPr>
          <w:sz w:val="28"/>
          <w:szCs w:val="28"/>
        </w:rPr>
      </w:pPr>
      <w:r w:rsidRPr="00D065B1">
        <w:rPr>
          <w:b/>
          <w:sz w:val="28"/>
          <w:szCs w:val="28"/>
        </w:rPr>
        <w:t xml:space="preserve">Website Address:                      </w:t>
      </w:r>
    </w:p>
    <w:p w14:paraId="3F1D0E34" w14:textId="77777777" w:rsidR="009D68E8" w:rsidRPr="00D065B1" w:rsidRDefault="00066212">
      <w:pPr>
        <w:spacing w:after="160"/>
        <w:ind w:firstLine="360"/>
        <w:rPr>
          <w:b/>
          <w:sz w:val="28"/>
          <w:szCs w:val="28"/>
        </w:rPr>
      </w:pPr>
      <w:r w:rsidRPr="00D065B1">
        <w:rPr>
          <w:b/>
          <w:sz w:val="28"/>
          <w:szCs w:val="28"/>
        </w:rPr>
        <w:t xml:space="preserve">Social Media Handles: </w:t>
      </w:r>
    </w:p>
    <w:p w14:paraId="63A11F1A" w14:textId="77777777" w:rsidR="009D68E8" w:rsidRPr="00D065B1" w:rsidRDefault="009D68E8">
      <w:pPr>
        <w:ind w:left="360"/>
        <w:rPr>
          <w:b/>
          <w:sz w:val="28"/>
          <w:szCs w:val="28"/>
        </w:rPr>
      </w:pPr>
    </w:p>
    <w:p w14:paraId="373314DE" w14:textId="77777777" w:rsidR="009D68E8" w:rsidRDefault="00066212">
      <w:pPr>
        <w:ind w:left="360"/>
        <w:rPr>
          <w:b/>
          <w:sz w:val="28"/>
          <w:szCs w:val="28"/>
        </w:rPr>
      </w:pPr>
      <w:r w:rsidRPr="00D065B1">
        <w:rPr>
          <w:b/>
          <w:sz w:val="28"/>
          <w:szCs w:val="28"/>
        </w:rPr>
        <w:t xml:space="preserve">Do you identify as a part of the LGBTQ community? </w:t>
      </w:r>
    </w:p>
    <w:p w14:paraId="2D66246A" w14:textId="77777777" w:rsidR="00D065B1" w:rsidRDefault="00D065B1">
      <w:pPr>
        <w:ind w:left="360"/>
        <w:rPr>
          <w:b/>
          <w:sz w:val="28"/>
          <w:szCs w:val="28"/>
        </w:rPr>
      </w:pPr>
    </w:p>
    <w:p w14:paraId="1D565043" w14:textId="48708D23" w:rsidR="00D065B1" w:rsidRPr="00D065B1" w:rsidRDefault="00D065B1">
      <w:pPr>
        <w:ind w:left="360"/>
        <w:rPr>
          <w:b/>
          <w:sz w:val="28"/>
          <w:szCs w:val="28"/>
        </w:rPr>
      </w:pPr>
      <w:r>
        <w:rPr>
          <w:b/>
          <w:noProof/>
          <w:sz w:val="28"/>
          <w:szCs w:val="28"/>
        </w:rPr>
        <mc:AlternateContent>
          <mc:Choice Requires="wps">
            <w:drawing>
              <wp:anchor distT="0" distB="0" distL="114300" distR="114300" simplePos="0" relativeHeight="251659264" behindDoc="0" locked="0" layoutInCell="1" allowOverlap="1" wp14:anchorId="20E340D9" wp14:editId="18F402F6">
                <wp:simplePos x="0" y="0"/>
                <wp:positionH relativeFrom="margin">
                  <wp:align>center</wp:align>
                </wp:positionH>
                <wp:positionV relativeFrom="paragraph">
                  <wp:posOffset>119380</wp:posOffset>
                </wp:positionV>
                <wp:extent cx="5943600" cy="57150"/>
                <wp:effectExtent l="38100" t="38100" r="76200" b="95250"/>
                <wp:wrapNone/>
                <wp:docPr id="1031422895" name="Straight Connector 1"/>
                <wp:cNvGraphicFramePr/>
                <a:graphic xmlns:a="http://schemas.openxmlformats.org/drawingml/2006/main">
                  <a:graphicData uri="http://schemas.microsoft.com/office/word/2010/wordprocessingShape">
                    <wps:wsp>
                      <wps:cNvCnPr/>
                      <wps:spPr>
                        <a:xfrm flipV="1">
                          <a:off x="0" y="0"/>
                          <a:ext cx="5943600" cy="571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08D09DCF" id="Straight Connector 1" o:spid="_x0000_s1026" style="position:absolute;flip:y;z-index:251659264;visibility:visible;mso-wrap-style:square;mso-wrap-distance-left:9pt;mso-wrap-distance-top:0;mso-wrap-distance-right:9pt;mso-wrap-distance-bottom:0;mso-position-horizontal:center;mso-position-horizontal-relative:margin;mso-position-vertical:absolute;mso-position-vertical-relative:text" from="0,9.4pt" to="468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" strokecolor="black [3200]" strokeweight="2pt">
                <v:shadow on="t" color="black" opacity="24903f" origin=",.5" offset="0,.55556mm"/>
                <w10:wrap anchorx="margin"/>
              </v:line>
            </w:pict>
          </mc:Fallback>
        </mc:AlternateContent>
      </w:r>
    </w:p>
    <w:p w14:paraId="3DB45C1E" w14:textId="77777777" w:rsidR="009D68E8" w:rsidRPr="00D065B1" w:rsidRDefault="009D68E8">
      <w:pPr>
        <w:rPr>
          <w:sz w:val="22"/>
          <w:szCs w:val="22"/>
        </w:rPr>
      </w:pPr>
    </w:p>
    <w:p w14:paraId="12BDB0B9" w14:textId="77777777" w:rsidR="00D065B1" w:rsidRDefault="00D065B1">
      <w:pPr>
        <w:rPr>
          <w:rFonts w:eastAsia="inherit"/>
          <w:b/>
          <w:color w:val="000000" w:themeColor="text1"/>
          <w:sz w:val="28"/>
          <w:szCs w:val="28"/>
        </w:rPr>
      </w:pPr>
      <w:r>
        <w:rPr>
          <w:rFonts w:eastAsia="inherit"/>
          <w:b/>
          <w:color w:val="000000" w:themeColor="text1"/>
          <w:sz w:val="28"/>
          <w:szCs w:val="28"/>
        </w:rPr>
        <w:br w:type="page"/>
      </w:r>
    </w:p>
    <w:p w14:paraId="4B3ED213" w14:textId="64224BAA" w:rsidR="009D68E8" w:rsidRPr="00D065B1" w:rsidRDefault="00066212">
      <w:pPr>
        <w:rPr>
          <w:rFonts w:eastAsia="Arial"/>
          <w:color w:val="000000" w:themeColor="text1"/>
          <w:sz w:val="28"/>
          <w:szCs w:val="28"/>
        </w:rPr>
      </w:pPr>
      <w:r w:rsidRPr="00D065B1">
        <w:rPr>
          <w:rFonts w:eastAsia="inherit"/>
          <w:b/>
          <w:color w:val="000000" w:themeColor="text1"/>
          <w:sz w:val="28"/>
          <w:szCs w:val="28"/>
        </w:rPr>
        <w:t>Our LGBTQ Champions Agenda the 2023-2024 legislative session included the following bills and ballot measures, please indicate whether you have supported or sponsored these bills:</w:t>
      </w:r>
    </w:p>
    <w:p w14:paraId="440E0150" w14:textId="7F50D5A0" w:rsidR="009D68E8" w:rsidRPr="00D065B1" w:rsidRDefault="00066212" w:rsidP="00D065B1">
      <w:pPr>
        <w:pStyle w:val="ListParagraph"/>
        <w:numPr>
          <w:ilvl w:val="0"/>
          <w:numId w:val="5"/>
        </w:numPr>
        <w:pBdr>
          <w:top w:val="nil"/>
          <w:left w:val="nil"/>
          <w:bottom w:val="nil"/>
          <w:right w:val="nil"/>
          <w:between w:val="nil"/>
        </w:pBdr>
        <w:spacing w:before="574"/>
        <w:rPr>
          <w:color w:val="000000"/>
          <w:sz w:val="22"/>
          <w:szCs w:val="22"/>
        </w:rPr>
      </w:pPr>
      <w:r w:rsidRPr="00D065B1">
        <w:rPr>
          <w:rFonts w:eastAsia="Cambria"/>
          <w:b/>
          <w:color w:val="000000"/>
          <w:sz w:val="22"/>
          <w:szCs w:val="22"/>
        </w:rPr>
        <w:lastRenderedPageBreak/>
        <w:t>An Act to ensure legal parentage equality </w:t>
      </w:r>
    </w:p>
    <w:p w14:paraId="68552ECE" w14:textId="77777777" w:rsidR="009D68E8" w:rsidRPr="00D065B1" w:rsidRDefault="00066212" w:rsidP="00D065B1">
      <w:pPr>
        <w:pStyle w:val="ListParagraph"/>
        <w:pBdr>
          <w:top w:val="nil"/>
          <w:left w:val="nil"/>
          <w:bottom w:val="nil"/>
          <w:right w:val="nil"/>
          <w:between w:val="nil"/>
        </w:pBdr>
        <w:spacing w:before="88"/>
        <w:rPr>
          <w:rFonts w:eastAsia="Cambria"/>
          <w:color w:val="000000"/>
          <w:sz w:val="22"/>
          <w:szCs w:val="22"/>
        </w:rPr>
      </w:pPr>
      <w:r w:rsidRPr="00D065B1">
        <w:rPr>
          <w:rFonts w:eastAsia="Cambria"/>
          <w:color w:val="000000"/>
          <w:sz w:val="22"/>
          <w:szCs w:val="22"/>
        </w:rPr>
        <w:t>This bill would provide that every child has the same rights and protections under law as any other child without regard to the marital status, gender, gender identity, or sexual orientation of the parent or parents.  </w:t>
      </w:r>
    </w:p>
    <w:p w14:paraId="26F17F63" w14:textId="77777777" w:rsidR="009D68E8" w:rsidRPr="00D065B1" w:rsidRDefault="009D68E8">
      <w:pPr>
        <w:pBdr>
          <w:top w:val="nil"/>
          <w:left w:val="nil"/>
          <w:bottom w:val="nil"/>
          <w:right w:val="nil"/>
          <w:between w:val="nil"/>
        </w:pBdr>
        <w:spacing w:before="88"/>
        <w:rPr>
          <w:rFonts w:eastAsia="Cambria"/>
          <w:color w:val="000000"/>
          <w:sz w:val="22"/>
          <w:szCs w:val="22"/>
        </w:rPr>
      </w:pPr>
    </w:p>
    <w:p w14:paraId="19B0B7AF" w14:textId="77777777" w:rsidR="009D68E8" w:rsidRPr="00D065B1" w:rsidRDefault="009D68E8">
      <w:pPr>
        <w:pBdr>
          <w:top w:val="nil"/>
          <w:left w:val="nil"/>
          <w:bottom w:val="nil"/>
          <w:right w:val="nil"/>
          <w:between w:val="nil"/>
        </w:pBdr>
        <w:spacing w:before="88"/>
        <w:rPr>
          <w:color w:val="000000"/>
          <w:sz w:val="22"/>
          <w:szCs w:val="22"/>
        </w:rPr>
      </w:pPr>
    </w:p>
    <w:p w14:paraId="2B836953" w14:textId="77777777" w:rsidR="009D68E8" w:rsidRPr="00D065B1" w:rsidRDefault="00066212" w:rsidP="00D065B1">
      <w:pPr>
        <w:pStyle w:val="ListParagraph"/>
        <w:numPr>
          <w:ilvl w:val="0"/>
          <w:numId w:val="5"/>
        </w:numPr>
        <w:pBdr>
          <w:top w:val="nil"/>
          <w:left w:val="nil"/>
          <w:bottom w:val="nil"/>
          <w:right w:val="nil"/>
          <w:between w:val="nil"/>
        </w:pBdr>
        <w:spacing w:before="260"/>
        <w:rPr>
          <w:color w:val="000000"/>
          <w:sz w:val="22"/>
          <w:szCs w:val="22"/>
        </w:rPr>
      </w:pPr>
      <w:r w:rsidRPr="00D065B1">
        <w:rPr>
          <w:rFonts w:eastAsia="Cambria"/>
          <w:b/>
          <w:color w:val="000000"/>
          <w:sz w:val="22"/>
          <w:szCs w:val="22"/>
        </w:rPr>
        <w:t>An Act to promote rehabilitation including guaranteed health, treatment, and safety for incarcerated LGBTQI+ People </w:t>
      </w:r>
    </w:p>
    <w:p w14:paraId="6B6C6A32" w14:textId="77777777" w:rsidR="009D68E8" w:rsidRPr="00D065B1" w:rsidRDefault="00066212" w:rsidP="00D065B1">
      <w:pPr>
        <w:pStyle w:val="ListParagraph"/>
        <w:pBdr>
          <w:top w:val="nil"/>
          <w:left w:val="nil"/>
          <w:bottom w:val="nil"/>
          <w:right w:val="nil"/>
          <w:between w:val="nil"/>
        </w:pBdr>
        <w:spacing w:before="88"/>
        <w:rPr>
          <w:rFonts w:eastAsia="Cambria"/>
          <w:color w:val="000000"/>
          <w:sz w:val="22"/>
          <w:szCs w:val="22"/>
        </w:rPr>
      </w:pPr>
      <w:r w:rsidRPr="00D065B1">
        <w:rPr>
          <w:rFonts w:eastAsia="Cambria"/>
          <w:color w:val="000000"/>
          <w:sz w:val="22"/>
          <w:szCs w:val="22"/>
        </w:rPr>
        <w:t>This bill addresses the human rights crisis experienced by LGBTQ people incarcerated in our state’s prisons. Key provisions include implementing safety procedures to protect LGBTQ individuals in shared housing; access to HIV prevention and treatment; prohibiting involuntary solitary confinement or punishment for LGBTQ status or disclosure of assault; allowing and facilitating culturally competent programming; and clearer data reporting and transparency (including PREA data). </w:t>
      </w:r>
    </w:p>
    <w:p w14:paraId="3932E039" w14:textId="77777777" w:rsidR="009D68E8" w:rsidRPr="00D065B1" w:rsidRDefault="009D68E8">
      <w:pPr>
        <w:pBdr>
          <w:top w:val="nil"/>
          <w:left w:val="nil"/>
          <w:bottom w:val="nil"/>
          <w:right w:val="nil"/>
          <w:between w:val="nil"/>
        </w:pBdr>
        <w:spacing w:before="88"/>
        <w:rPr>
          <w:rFonts w:eastAsia="Cambria"/>
          <w:color w:val="000000"/>
          <w:sz w:val="22"/>
          <w:szCs w:val="22"/>
        </w:rPr>
      </w:pPr>
    </w:p>
    <w:p w14:paraId="364D8954" w14:textId="77777777" w:rsidR="009D68E8" w:rsidRPr="00D065B1" w:rsidRDefault="009D68E8">
      <w:pPr>
        <w:pBdr>
          <w:top w:val="nil"/>
          <w:left w:val="nil"/>
          <w:bottom w:val="nil"/>
          <w:right w:val="nil"/>
          <w:between w:val="nil"/>
        </w:pBdr>
        <w:spacing w:before="88"/>
        <w:rPr>
          <w:rFonts w:eastAsia="Cambria"/>
          <w:color w:val="000000"/>
          <w:sz w:val="22"/>
          <w:szCs w:val="22"/>
        </w:rPr>
      </w:pPr>
    </w:p>
    <w:p w14:paraId="7A2CB7AE" w14:textId="77777777" w:rsidR="009D68E8" w:rsidRPr="00D065B1" w:rsidRDefault="00066212" w:rsidP="00D065B1">
      <w:pPr>
        <w:pStyle w:val="ListParagraph"/>
        <w:numPr>
          <w:ilvl w:val="0"/>
          <w:numId w:val="5"/>
        </w:numPr>
        <w:pBdr>
          <w:top w:val="nil"/>
          <w:left w:val="nil"/>
          <w:bottom w:val="nil"/>
          <w:right w:val="nil"/>
          <w:between w:val="nil"/>
        </w:pBdr>
        <w:spacing w:before="239"/>
        <w:rPr>
          <w:rFonts w:eastAsia="Cambria"/>
          <w:b/>
          <w:color w:val="000000"/>
          <w:sz w:val="22"/>
          <w:szCs w:val="22"/>
        </w:rPr>
      </w:pPr>
      <w:r w:rsidRPr="00D065B1">
        <w:rPr>
          <w:rFonts w:eastAsia="Cambria"/>
          <w:b/>
          <w:color w:val="000000"/>
          <w:sz w:val="22"/>
          <w:szCs w:val="22"/>
        </w:rPr>
        <w:t>An Act Establishing Gender Neutral Bathrooms </w:t>
      </w:r>
    </w:p>
    <w:p w14:paraId="208F9562" w14:textId="77777777" w:rsidR="009D68E8" w:rsidRPr="00D065B1" w:rsidRDefault="00066212" w:rsidP="00D065B1">
      <w:pPr>
        <w:pStyle w:val="ListParagraph"/>
        <w:pBdr>
          <w:top w:val="nil"/>
          <w:left w:val="nil"/>
          <w:bottom w:val="nil"/>
          <w:right w:val="nil"/>
          <w:between w:val="nil"/>
        </w:pBdr>
        <w:spacing w:before="63"/>
        <w:rPr>
          <w:rFonts w:eastAsia="Cambria"/>
          <w:color w:val="000000"/>
          <w:sz w:val="22"/>
          <w:szCs w:val="22"/>
        </w:rPr>
      </w:pPr>
      <w:r w:rsidRPr="00D065B1">
        <w:rPr>
          <w:rFonts w:eastAsia="Cambria"/>
          <w:color w:val="000000"/>
          <w:sz w:val="22"/>
          <w:szCs w:val="22"/>
        </w:rPr>
        <w:t xml:space="preserve">This bill addresses the human rights crisis experienced by LGBTQ people incarcerated in our state’s prisons. Key provisions include implementing safety procedures to protect LGBTQ individuals in shared housing; access to HIV prevention and treatment; prohibiting involuntary solitary confinement or punishment for LGBTQ status or disclosure of assault; allowing and facilitating culturally competent programming; and clearer data reporting </w:t>
      </w:r>
      <w:proofErr w:type="gramStart"/>
      <w:r w:rsidRPr="00D065B1">
        <w:rPr>
          <w:rFonts w:eastAsia="Cambria"/>
          <w:color w:val="000000"/>
          <w:sz w:val="22"/>
          <w:szCs w:val="22"/>
        </w:rPr>
        <w:t>and  transparency</w:t>
      </w:r>
      <w:proofErr w:type="gramEnd"/>
      <w:r w:rsidRPr="00D065B1">
        <w:rPr>
          <w:rFonts w:eastAsia="Cambria"/>
          <w:color w:val="000000"/>
          <w:sz w:val="22"/>
          <w:szCs w:val="22"/>
        </w:rPr>
        <w:t xml:space="preserve"> (including PREA data).</w:t>
      </w:r>
    </w:p>
    <w:p w14:paraId="3F629E27" w14:textId="77777777" w:rsidR="009D68E8" w:rsidRPr="00D065B1" w:rsidRDefault="009D68E8">
      <w:pPr>
        <w:pBdr>
          <w:top w:val="nil"/>
          <w:left w:val="nil"/>
          <w:bottom w:val="nil"/>
          <w:right w:val="nil"/>
          <w:between w:val="nil"/>
        </w:pBdr>
        <w:spacing w:before="63"/>
        <w:rPr>
          <w:rFonts w:eastAsia="Cambria"/>
          <w:color w:val="000000"/>
          <w:sz w:val="22"/>
          <w:szCs w:val="22"/>
        </w:rPr>
      </w:pPr>
    </w:p>
    <w:p w14:paraId="455A17EF" w14:textId="77777777" w:rsidR="009D68E8" w:rsidRPr="00D065B1" w:rsidRDefault="009D68E8">
      <w:pPr>
        <w:pBdr>
          <w:top w:val="nil"/>
          <w:left w:val="nil"/>
          <w:bottom w:val="nil"/>
          <w:right w:val="nil"/>
          <w:between w:val="nil"/>
        </w:pBdr>
        <w:spacing w:before="63"/>
        <w:rPr>
          <w:color w:val="000000"/>
          <w:sz w:val="22"/>
          <w:szCs w:val="22"/>
        </w:rPr>
      </w:pPr>
    </w:p>
    <w:p w14:paraId="2C54F687" w14:textId="77777777" w:rsidR="009D68E8" w:rsidRPr="00D065B1" w:rsidRDefault="00066212" w:rsidP="00D065B1">
      <w:pPr>
        <w:pStyle w:val="ListParagraph"/>
        <w:numPr>
          <w:ilvl w:val="0"/>
          <w:numId w:val="5"/>
        </w:numPr>
        <w:pBdr>
          <w:top w:val="nil"/>
          <w:left w:val="nil"/>
          <w:bottom w:val="nil"/>
          <w:right w:val="nil"/>
          <w:between w:val="nil"/>
        </w:pBdr>
        <w:spacing w:before="173"/>
        <w:rPr>
          <w:color w:val="000000"/>
          <w:sz w:val="22"/>
          <w:szCs w:val="22"/>
        </w:rPr>
      </w:pPr>
      <w:r w:rsidRPr="00D065B1">
        <w:rPr>
          <w:rFonts w:eastAsia="Cambria"/>
          <w:b/>
          <w:color w:val="000000"/>
          <w:sz w:val="22"/>
          <w:szCs w:val="22"/>
        </w:rPr>
        <w:t xml:space="preserve">An Act enabling pharmacists to prescribe, dispense and, administer </w:t>
      </w:r>
      <w:proofErr w:type="spellStart"/>
      <w:r w:rsidRPr="00D065B1">
        <w:rPr>
          <w:rFonts w:eastAsia="Cambria"/>
          <w:b/>
          <w:color w:val="000000"/>
          <w:sz w:val="22"/>
          <w:szCs w:val="22"/>
        </w:rPr>
        <w:t>PrEP</w:t>
      </w:r>
      <w:proofErr w:type="spellEnd"/>
      <w:r w:rsidRPr="00D065B1">
        <w:rPr>
          <w:rFonts w:eastAsia="Cambria"/>
          <w:b/>
          <w:color w:val="000000"/>
          <w:sz w:val="22"/>
          <w:szCs w:val="22"/>
        </w:rPr>
        <w:t> </w:t>
      </w:r>
    </w:p>
    <w:p w14:paraId="5282768D" w14:textId="77777777" w:rsidR="009D68E8" w:rsidRPr="00D065B1" w:rsidRDefault="00066212" w:rsidP="00D065B1">
      <w:pPr>
        <w:pStyle w:val="ListParagraph"/>
        <w:pBdr>
          <w:top w:val="nil"/>
          <w:left w:val="nil"/>
          <w:bottom w:val="nil"/>
          <w:right w:val="nil"/>
          <w:between w:val="nil"/>
        </w:pBdr>
        <w:spacing w:before="63"/>
        <w:rPr>
          <w:rFonts w:eastAsia="Cambria"/>
          <w:color w:val="000000"/>
          <w:sz w:val="22"/>
          <w:szCs w:val="22"/>
        </w:rPr>
      </w:pPr>
      <w:r w:rsidRPr="00D065B1">
        <w:rPr>
          <w:rFonts w:eastAsia="Cambria"/>
          <w:color w:val="000000"/>
          <w:sz w:val="22"/>
          <w:szCs w:val="22"/>
        </w:rPr>
        <w:t xml:space="preserve">This bill would enable pharmacists to prescribe, dispense and administer </w:t>
      </w:r>
      <w:proofErr w:type="spellStart"/>
      <w:r w:rsidRPr="00D065B1">
        <w:rPr>
          <w:rFonts w:eastAsia="Cambria"/>
          <w:color w:val="000000"/>
          <w:sz w:val="22"/>
          <w:szCs w:val="22"/>
        </w:rPr>
        <w:t>PrEP</w:t>
      </w:r>
      <w:proofErr w:type="spellEnd"/>
      <w:r w:rsidRPr="00D065B1">
        <w:rPr>
          <w:rFonts w:eastAsia="Cambria"/>
          <w:color w:val="000000"/>
          <w:sz w:val="22"/>
          <w:szCs w:val="22"/>
        </w:rPr>
        <w:t> </w:t>
      </w:r>
    </w:p>
    <w:p w14:paraId="720AF36F" w14:textId="77777777" w:rsidR="009D68E8" w:rsidRPr="00D065B1" w:rsidRDefault="009D68E8">
      <w:pPr>
        <w:pBdr>
          <w:top w:val="nil"/>
          <w:left w:val="nil"/>
          <w:bottom w:val="nil"/>
          <w:right w:val="nil"/>
          <w:between w:val="nil"/>
        </w:pBdr>
        <w:spacing w:before="63"/>
        <w:rPr>
          <w:rFonts w:eastAsia="Cambria"/>
          <w:color w:val="000000"/>
          <w:sz w:val="22"/>
          <w:szCs w:val="22"/>
        </w:rPr>
      </w:pPr>
    </w:p>
    <w:p w14:paraId="2929DEF7" w14:textId="77777777" w:rsidR="009D68E8" w:rsidRPr="00D065B1" w:rsidRDefault="009D68E8">
      <w:pPr>
        <w:pBdr>
          <w:top w:val="nil"/>
          <w:left w:val="nil"/>
          <w:bottom w:val="nil"/>
          <w:right w:val="nil"/>
          <w:between w:val="nil"/>
        </w:pBdr>
        <w:spacing w:before="63"/>
        <w:rPr>
          <w:color w:val="000000"/>
          <w:sz w:val="22"/>
          <w:szCs w:val="22"/>
        </w:rPr>
      </w:pPr>
    </w:p>
    <w:p w14:paraId="465B6419" w14:textId="77777777" w:rsidR="009D68E8" w:rsidRPr="00D065B1" w:rsidRDefault="00066212" w:rsidP="00D065B1">
      <w:pPr>
        <w:pStyle w:val="ListParagraph"/>
        <w:numPr>
          <w:ilvl w:val="0"/>
          <w:numId w:val="5"/>
        </w:numPr>
        <w:pBdr>
          <w:top w:val="nil"/>
          <w:left w:val="nil"/>
          <w:bottom w:val="nil"/>
          <w:right w:val="nil"/>
          <w:between w:val="nil"/>
        </w:pBdr>
        <w:spacing w:before="168"/>
        <w:rPr>
          <w:color w:val="000000"/>
          <w:sz w:val="22"/>
          <w:szCs w:val="22"/>
        </w:rPr>
      </w:pPr>
      <w:r w:rsidRPr="00D065B1">
        <w:rPr>
          <w:rFonts w:eastAsia="Cambria"/>
          <w:b/>
          <w:color w:val="000000"/>
          <w:sz w:val="22"/>
          <w:szCs w:val="22"/>
        </w:rPr>
        <w:t>An Act relative to trans-inclusive health care access </w:t>
      </w:r>
    </w:p>
    <w:p w14:paraId="3B1C0007" w14:textId="77777777" w:rsidR="009D68E8" w:rsidRPr="00D065B1" w:rsidRDefault="00066212" w:rsidP="00D065B1">
      <w:pPr>
        <w:pStyle w:val="ListParagraph"/>
        <w:pBdr>
          <w:top w:val="nil"/>
          <w:left w:val="nil"/>
          <w:bottom w:val="nil"/>
          <w:right w:val="nil"/>
          <w:between w:val="nil"/>
        </w:pBdr>
        <w:spacing w:before="91"/>
        <w:rPr>
          <w:rFonts w:eastAsia="Cambria"/>
          <w:color w:val="000000"/>
          <w:sz w:val="22"/>
          <w:szCs w:val="22"/>
        </w:rPr>
      </w:pPr>
      <w:r w:rsidRPr="00D065B1">
        <w:rPr>
          <w:rFonts w:eastAsia="Cambria"/>
          <w:color w:val="000000"/>
          <w:sz w:val="22"/>
          <w:szCs w:val="22"/>
        </w:rPr>
        <w:t>The bill requires insurance companies to cover gender-affirming care upon receipt of one letter from a qualified mental health professional, aligning state law with the accepted World Professional Association for Transgender Health standard. </w:t>
      </w:r>
    </w:p>
    <w:p w14:paraId="3C39EA6E" w14:textId="77777777" w:rsidR="009D68E8" w:rsidRPr="00D065B1" w:rsidRDefault="009D68E8">
      <w:pPr>
        <w:pBdr>
          <w:top w:val="nil"/>
          <w:left w:val="nil"/>
          <w:bottom w:val="nil"/>
          <w:right w:val="nil"/>
          <w:between w:val="nil"/>
        </w:pBdr>
        <w:spacing w:before="91"/>
        <w:rPr>
          <w:rFonts w:eastAsia="Cambria"/>
          <w:color w:val="000000"/>
          <w:sz w:val="22"/>
          <w:szCs w:val="22"/>
        </w:rPr>
      </w:pPr>
    </w:p>
    <w:p w14:paraId="14E3484B" w14:textId="77777777" w:rsidR="009D68E8" w:rsidRPr="00D065B1" w:rsidRDefault="009D68E8">
      <w:pPr>
        <w:pBdr>
          <w:top w:val="nil"/>
          <w:left w:val="nil"/>
          <w:bottom w:val="nil"/>
          <w:right w:val="nil"/>
          <w:between w:val="nil"/>
        </w:pBdr>
        <w:spacing w:before="91"/>
        <w:rPr>
          <w:color w:val="000000"/>
          <w:sz w:val="22"/>
          <w:szCs w:val="22"/>
        </w:rPr>
      </w:pPr>
    </w:p>
    <w:p w14:paraId="6E591FEA" w14:textId="77777777" w:rsidR="009D68E8" w:rsidRPr="00D065B1" w:rsidRDefault="00066212" w:rsidP="00D065B1">
      <w:pPr>
        <w:pStyle w:val="ListParagraph"/>
        <w:numPr>
          <w:ilvl w:val="0"/>
          <w:numId w:val="5"/>
        </w:numPr>
        <w:pBdr>
          <w:top w:val="nil"/>
          <w:left w:val="nil"/>
          <w:bottom w:val="nil"/>
          <w:right w:val="nil"/>
          <w:between w:val="nil"/>
        </w:pBdr>
        <w:spacing w:before="240"/>
        <w:rPr>
          <w:color w:val="000000"/>
          <w:sz w:val="22"/>
          <w:szCs w:val="22"/>
        </w:rPr>
      </w:pPr>
      <w:r w:rsidRPr="00D065B1">
        <w:rPr>
          <w:rFonts w:eastAsia="Cambria"/>
          <w:b/>
          <w:color w:val="000000"/>
          <w:sz w:val="22"/>
          <w:szCs w:val="22"/>
        </w:rPr>
        <w:t>An Act relative to gender-affirming hair removal treatment </w:t>
      </w:r>
    </w:p>
    <w:p w14:paraId="6C2A3676" w14:textId="77777777" w:rsidR="009D68E8" w:rsidRPr="00D065B1" w:rsidRDefault="00066212" w:rsidP="00D065B1">
      <w:pPr>
        <w:pStyle w:val="ListParagraph"/>
        <w:pBdr>
          <w:top w:val="nil"/>
          <w:left w:val="nil"/>
          <w:bottom w:val="nil"/>
          <w:right w:val="nil"/>
          <w:between w:val="nil"/>
        </w:pBdr>
        <w:spacing w:before="91"/>
        <w:rPr>
          <w:rFonts w:eastAsia="Cambria"/>
          <w:color w:val="000000"/>
          <w:sz w:val="22"/>
          <w:szCs w:val="22"/>
        </w:rPr>
      </w:pPr>
      <w:r w:rsidRPr="00D065B1">
        <w:rPr>
          <w:rFonts w:eastAsia="Cambria"/>
          <w:color w:val="000000"/>
          <w:sz w:val="22"/>
          <w:szCs w:val="22"/>
        </w:rPr>
        <w:t>This bill would ensure coverage for gender-affirming hair removal procedures including, but not limited to, laser hair removal and electrolysis hair removal prescribed as medical treatment in accordance with accepted standards of care to affirm the gender identity.</w:t>
      </w:r>
    </w:p>
    <w:p w14:paraId="2A7840C8" w14:textId="77777777" w:rsidR="009D68E8" w:rsidRPr="00D065B1" w:rsidRDefault="009D68E8">
      <w:pPr>
        <w:pBdr>
          <w:top w:val="nil"/>
          <w:left w:val="nil"/>
          <w:bottom w:val="nil"/>
          <w:right w:val="nil"/>
          <w:between w:val="nil"/>
        </w:pBdr>
        <w:spacing w:before="91"/>
        <w:rPr>
          <w:rFonts w:eastAsia="Cambria"/>
          <w:color w:val="000000"/>
          <w:sz w:val="22"/>
          <w:szCs w:val="22"/>
        </w:rPr>
      </w:pPr>
    </w:p>
    <w:p w14:paraId="625A127E" w14:textId="77777777" w:rsidR="009D68E8" w:rsidRPr="00D065B1" w:rsidRDefault="009D68E8">
      <w:pPr>
        <w:pBdr>
          <w:top w:val="nil"/>
          <w:left w:val="nil"/>
          <w:bottom w:val="nil"/>
          <w:right w:val="nil"/>
          <w:between w:val="nil"/>
        </w:pBdr>
        <w:spacing w:before="91"/>
        <w:rPr>
          <w:color w:val="000000"/>
          <w:sz w:val="22"/>
          <w:szCs w:val="22"/>
        </w:rPr>
      </w:pPr>
    </w:p>
    <w:p w14:paraId="348463CF" w14:textId="77777777" w:rsidR="009D68E8" w:rsidRPr="00D065B1" w:rsidRDefault="00066212" w:rsidP="00D065B1">
      <w:pPr>
        <w:pStyle w:val="ListParagraph"/>
        <w:numPr>
          <w:ilvl w:val="0"/>
          <w:numId w:val="5"/>
        </w:numPr>
        <w:pBdr>
          <w:top w:val="nil"/>
          <w:left w:val="nil"/>
          <w:bottom w:val="nil"/>
          <w:right w:val="nil"/>
          <w:between w:val="nil"/>
        </w:pBdr>
        <w:spacing w:before="240"/>
        <w:rPr>
          <w:color w:val="000000"/>
          <w:sz w:val="22"/>
          <w:szCs w:val="22"/>
        </w:rPr>
      </w:pPr>
      <w:r w:rsidRPr="00D065B1">
        <w:rPr>
          <w:rFonts w:eastAsia="Cambria"/>
          <w:b/>
          <w:color w:val="000000"/>
          <w:sz w:val="22"/>
          <w:szCs w:val="22"/>
        </w:rPr>
        <w:t>An Act relative to LGBTQ+ inclusive curriculum </w:t>
      </w:r>
    </w:p>
    <w:p w14:paraId="55F5D596" w14:textId="77777777" w:rsidR="009D68E8" w:rsidRPr="00D065B1" w:rsidRDefault="00066212" w:rsidP="00D065B1">
      <w:pPr>
        <w:pStyle w:val="ListParagraph"/>
        <w:pBdr>
          <w:top w:val="nil"/>
          <w:left w:val="nil"/>
          <w:bottom w:val="nil"/>
          <w:right w:val="nil"/>
          <w:between w:val="nil"/>
        </w:pBdr>
        <w:spacing w:before="88"/>
        <w:rPr>
          <w:rFonts w:eastAsia="Cambria"/>
          <w:color w:val="000000"/>
          <w:sz w:val="22"/>
          <w:szCs w:val="22"/>
        </w:rPr>
      </w:pPr>
      <w:r w:rsidRPr="00D065B1">
        <w:rPr>
          <w:rFonts w:eastAsia="Cambria"/>
          <w:color w:val="000000"/>
          <w:sz w:val="22"/>
          <w:szCs w:val="22"/>
        </w:rPr>
        <w:t>This bill would ensure that Massachusetts Public schools include sufficient instruction on the histories, roles, and contributions of lesbian, gay, bisexual, transgender, and queer people in the history of this country and the Commonwealth.</w:t>
      </w:r>
    </w:p>
    <w:p w14:paraId="530FD014" w14:textId="77777777" w:rsidR="009D68E8" w:rsidRPr="00D065B1" w:rsidRDefault="009D68E8">
      <w:pPr>
        <w:pBdr>
          <w:top w:val="nil"/>
          <w:left w:val="nil"/>
          <w:bottom w:val="nil"/>
          <w:right w:val="nil"/>
          <w:between w:val="nil"/>
        </w:pBdr>
        <w:spacing w:before="88"/>
        <w:rPr>
          <w:rFonts w:eastAsia="Cambria"/>
          <w:color w:val="000000"/>
          <w:sz w:val="22"/>
          <w:szCs w:val="22"/>
        </w:rPr>
      </w:pPr>
    </w:p>
    <w:p w14:paraId="20AE8162" w14:textId="01C3479C" w:rsidR="009D68E8" w:rsidRPr="00D065B1" w:rsidRDefault="009D68E8" w:rsidP="00D065B1">
      <w:pPr>
        <w:pBdr>
          <w:top w:val="nil"/>
          <w:left w:val="nil"/>
          <w:bottom w:val="nil"/>
          <w:right w:val="nil"/>
          <w:between w:val="nil"/>
        </w:pBdr>
        <w:spacing w:before="88"/>
        <w:ind w:firstLine="60"/>
        <w:rPr>
          <w:color w:val="000000"/>
          <w:sz w:val="22"/>
          <w:szCs w:val="22"/>
        </w:rPr>
      </w:pPr>
    </w:p>
    <w:p w14:paraId="61A65894" w14:textId="77777777" w:rsidR="009D68E8" w:rsidRPr="00D065B1" w:rsidRDefault="00066212" w:rsidP="00D065B1">
      <w:pPr>
        <w:pStyle w:val="ListParagraph"/>
        <w:numPr>
          <w:ilvl w:val="0"/>
          <w:numId w:val="5"/>
        </w:numPr>
        <w:pBdr>
          <w:top w:val="nil"/>
          <w:left w:val="nil"/>
          <w:bottom w:val="nil"/>
          <w:right w:val="nil"/>
          <w:between w:val="nil"/>
        </w:pBdr>
        <w:spacing w:before="236"/>
        <w:rPr>
          <w:color w:val="000000"/>
          <w:sz w:val="22"/>
          <w:szCs w:val="22"/>
        </w:rPr>
      </w:pPr>
      <w:r w:rsidRPr="00D065B1">
        <w:rPr>
          <w:rFonts w:eastAsia="Cambria"/>
          <w:b/>
          <w:color w:val="000000"/>
          <w:sz w:val="22"/>
          <w:szCs w:val="22"/>
        </w:rPr>
        <w:t>An Act establishing an LGBTQI long-term care facility bill of rights </w:t>
      </w:r>
    </w:p>
    <w:p w14:paraId="4D88E2D3" w14:textId="11B67DC7" w:rsidR="009D68E8" w:rsidRPr="00E8549C" w:rsidRDefault="00066212" w:rsidP="00E8549C">
      <w:pPr>
        <w:pStyle w:val="ListParagraph"/>
        <w:pBdr>
          <w:top w:val="nil"/>
          <w:left w:val="nil"/>
          <w:bottom w:val="nil"/>
          <w:right w:val="nil"/>
          <w:between w:val="nil"/>
        </w:pBdr>
        <w:spacing w:before="88"/>
        <w:rPr>
          <w:color w:val="000000"/>
          <w:sz w:val="22"/>
          <w:szCs w:val="22"/>
        </w:rPr>
      </w:pPr>
      <w:r w:rsidRPr="00D065B1">
        <w:rPr>
          <w:rFonts w:eastAsia="Cambria"/>
          <w:color w:val="000000"/>
          <w:sz w:val="22"/>
          <w:szCs w:val="22"/>
        </w:rPr>
        <w:lastRenderedPageBreak/>
        <w:t>This bill would ensure that any long-term care facility and long-term care facility staff are prohibited from taking actions based in whole or in part on a person's actual or perceived sexual orientation, gender identity, gender expression, intersex status, or HIV status that could be perceived as discriminatory or harmful, and addresses strategies to create a safe and affirming environment for LGBTQI older adults and older adults living with HIV</w:t>
      </w:r>
      <w:r w:rsidR="00E8549C">
        <w:rPr>
          <w:rFonts w:eastAsia="Cambria"/>
          <w:color w:val="000000"/>
          <w:sz w:val="22"/>
          <w:szCs w:val="22"/>
        </w:rPr>
        <w:br/>
      </w:r>
      <w:r w:rsidR="00E8549C">
        <w:rPr>
          <w:rFonts w:eastAsia="Cambria"/>
          <w:color w:val="000000"/>
          <w:sz w:val="22"/>
          <w:szCs w:val="22"/>
        </w:rPr>
        <w:br/>
      </w:r>
      <w:r w:rsidR="00E8549C">
        <w:rPr>
          <w:rFonts w:eastAsia="Cambria"/>
          <w:color w:val="000000"/>
          <w:sz w:val="22"/>
          <w:szCs w:val="22"/>
        </w:rPr>
        <w:br/>
      </w:r>
    </w:p>
    <w:p w14:paraId="17728E4C" w14:textId="77777777" w:rsidR="009D68E8" w:rsidRPr="00D065B1" w:rsidRDefault="00066212" w:rsidP="00D065B1">
      <w:pPr>
        <w:pStyle w:val="ListParagraph"/>
        <w:numPr>
          <w:ilvl w:val="0"/>
          <w:numId w:val="5"/>
        </w:numPr>
        <w:pBdr>
          <w:top w:val="nil"/>
          <w:left w:val="nil"/>
          <w:bottom w:val="nil"/>
          <w:right w:val="nil"/>
          <w:between w:val="nil"/>
        </w:pBdr>
        <w:spacing w:before="535"/>
        <w:rPr>
          <w:rFonts w:eastAsia="Cambria"/>
          <w:b/>
          <w:color w:val="000000"/>
          <w:sz w:val="22"/>
          <w:szCs w:val="22"/>
        </w:rPr>
      </w:pPr>
      <w:r w:rsidRPr="00D065B1">
        <w:rPr>
          <w:rFonts w:eastAsia="Cambria"/>
          <w:b/>
          <w:color w:val="000000"/>
          <w:sz w:val="22"/>
          <w:szCs w:val="22"/>
        </w:rPr>
        <w:t>An Act repealing homophobic and transphobic laws </w:t>
      </w:r>
    </w:p>
    <w:p w14:paraId="20C9C4B1" w14:textId="77777777" w:rsidR="009D68E8" w:rsidRPr="00D065B1" w:rsidRDefault="00066212" w:rsidP="00D065B1">
      <w:pPr>
        <w:pStyle w:val="ListParagraph"/>
        <w:pBdr>
          <w:top w:val="nil"/>
          <w:left w:val="nil"/>
          <w:bottom w:val="nil"/>
          <w:right w:val="nil"/>
          <w:between w:val="nil"/>
        </w:pBdr>
        <w:spacing w:before="63"/>
        <w:rPr>
          <w:rFonts w:eastAsia="Cambria"/>
          <w:color w:val="000000"/>
          <w:sz w:val="22"/>
          <w:szCs w:val="22"/>
        </w:rPr>
      </w:pPr>
      <w:r w:rsidRPr="00D065B1">
        <w:rPr>
          <w:rFonts w:eastAsia="Cambria"/>
          <w:color w:val="000000"/>
          <w:sz w:val="22"/>
          <w:szCs w:val="22"/>
        </w:rPr>
        <w:t>This bill would repeal existing, outdated sodomy laws. </w:t>
      </w:r>
    </w:p>
    <w:p w14:paraId="778B6DEC" w14:textId="77777777" w:rsidR="009D68E8" w:rsidRPr="00D065B1" w:rsidRDefault="009D68E8">
      <w:pPr>
        <w:pBdr>
          <w:top w:val="nil"/>
          <w:left w:val="nil"/>
          <w:bottom w:val="nil"/>
          <w:right w:val="nil"/>
          <w:between w:val="nil"/>
        </w:pBdr>
        <w:spacing w:before="168"/>
        <w:rPr>
          <w:rFonts w:eastAsia="Cambria"/>
          <w:b/>
          <w:color w:val="000000"/>
          <w:sz w:val="22"/>
          <w:szCs w:val="22"/>
        </w:rPr>
      </w:pPr>
    </w:p>
    <w:p w14:paraId="3B04FCB5" w14:textId="77777777" w:rsidR="009D68E8" w:rsidRPr="00D065B1" w:rsidRDefault="00066212" w:rsidP="00D065B1">
      <w:pPr>
        <w:pStyle w:val="ListParagraph"/>
        <w:numPr>
          <w:ilvl w:val="0"/>
          <w:numId w:val="5"/>
        </w:numPr>
        <w:pBdr>
          <w:top w:val="nil"/>
          <w:left w:val="nil"/>
          <w:bottom w:val="nil"/>
          <w:right w:val="nil"/>
          <w:between w:val="nil"/>
        </w:pBdr>
        <w:spacing w:before="168"/>
        <w:rPr>
          <w:rFonts w:eastAsia="Cambria"/>
          <w:b/>
          <w:color w:val="000000"/>
          <w:sz w:val="22"/>
          <w:szCs w:val="22"/>
        </w:rPr>
      </w:pPr>
      <w:r w:rsidRPr="00D065B1">
        <w:rPr>
          <w:rFonts w:eastAsia="Cambria"/>
          <w:b/>
          <w:color w:val="000000"/>
          <w:sz w:val="22"/>
          <w:szCs w:val="22"/>
        </w:rPr>
        <w:t>An Act relative to student mental health </w:t>
      </w:r>
    </w:p>
    <w:p w14:paraId="6F4778E4" w14:textId="7E0C2574" w:rsidR="009D68E8" w:rsidRDefault="00066212" w:rsidP="00D065B1">
      <w:pPr>
        <w:pStyle w:val="ListParagraph"/>
        <w:pBdr>
          <w:top w:val="nil"/>
          <w:left w:val="nil"/>
          <w:bottom w:val="nil"/>
          <w:right w:val="nil"/>
          <w:between w:val="nil"/>
        </w:pBdr>
        <w:spacing w:before="91"/>
        <w:rPr>
          <w:rFonts w:eastAsia="Cambria"/>
          <w:color w:val="000000"/>
          <w:sz w:val="22"/>
          <w:szCs w:val="22"/>
        </w:rPr>
      </w:pPr>
      <w:r w:rsidRPr="00D065B1">
        <w:rPr>
          <w:rFonts w:eastAsia="Cambria"/>
          <w:color w:val="000000"/>
          <w:sz w:val="22"/>
          <w:szCs w:val="22"/>
        </w:rPr>
        <w:t xml:space="preserve">This bill would ensure that public school, including a charter school, that serves students in any of grades 6 to </w:t>
      </w:r>
      <w:proofErr w:type="gramStart"/>
      <w:r w:rsidRPr="00D065B1">
        <w:rPr>
          <w:rFonts w:eastAsia="Cambria"/>
          <w:color w:val="000000"/>
          <w:sz w:val="22"/>
          <w:szCs w:val="22"/>
        </w:rPr>
        <w:t xml:space="preserve">12, </w:t>
      </w:r>
      <w:r w:rsidRPr="00D065B1">
        <w:rPr>
          <w:rFonts w:eastAsia="Cambria"/>
          <w:color w:val="000000"/>
          <w:sz w:val="22"/>
          <w:szCs w:val="22"/>
        </w:rPr>
        <w:t xml:space="preserve"> that</w:t>
      </w:r>
      <w:proofErr w:type="gramEnd"/>
      <w:r w:rsidRPr="00D065B1">
        <w:rPr>
          <w:rFonts w:eastAsia="Cambria"/>
          <w:color w:val="000000"/>
          <w:sz w:val="22"/>
          <w:szCs w:val="22"/>
        </w:rPr>
        <w:t xml:space="preserve"> issues student identification cards shall include on the student identification cards the telephone and text number  for the 988 Suicide and Crisis Lifeline. </w:t>
      </w:r>
    </w:p>
    <w:p w14:paraId="00CED133" w14:textId="77777777" w:rsidR="00D065B1" w:rsidRDefault="00D065B1" w:rsidP="00D065B1">
      <w:pPr>
        <w:pStyle w:val="ListParagraph"/>
        <w:pBdr>
          <w:top w:val="nil"/>
          <w:left w:val="nil"/>
          <w:bottom w:val="nil"/>
          <w:right w:val="nil"/>
          <w:between w:val="nil"/>
        </w:pBdr>
        <w:spacing w:before="91"/>
        <w:rPr>
          <w:rFonts w:eastAsia="Cambria"/>
          <w:color w:val="000000"/>
          <w:sz w:val="22"/>
          <w:szCs w:val="22"/>
        </w:rPr>
      </w:pPr>
    </w:p>
    <w:p w14:paraId="76265B77" w14:textId="5FA6A212" w:rsidR="009D68E8" w:rsidRPr="00D065B1" w:rsidRDefault="00066212" w:rsidP="00D065B1">
      <w:pPr>
        <w:pStyle w:val="ListParagraph"/>
        <w:numPr>
          <w:ilvl w:val="0"/>
          <w:numId w:val="5"/>
        </w:numPr>
        <w:pBdr>
          <w:top w:val="nil"/>
          <w:left w:val="nil"/>
          <w:bottom w:val="nil"/>
          <w:right w:val="nil"/>
          <w:between w:val="nil"/>
        </w:pBdr>
        <w:spacing w:before="89"/>
        <w:rPr>
          <w:color w:val="000000"/>
          <w:sz w:val="22"/>
          <w:szCs w:val="22"/>
        </w:rPr>
      </w:pPr>
      <w:r w:rsidRPr="00D065B1">
        <w:rPr>
          <w:rFonts w:eastAsia="Cambria"/>
          <w:b/>
          <w:color w:val="000000"/>
          <w:sz w:val="22"/>
          <w:szCs w:val="22"/>
        </w:rPr>
        <w:t>An Act relative to gender identity on Massachusetts identification </w:t>
      </w:r>
      <w:r w:rsidR="00D065B1">
        <w:rPr>
          <w:rFonts w:eastAsia="Cambria"/>
          <w:b/>
          <w:color w:val="000000"/>
          <w:sz w:val="22"/>
          <w:szCs w:val="22"/>
        </w:rPr>
        <w:br/>
      </w:r>
      <w:r w:rsidRPr="00D065B1">
        <w:rPr>
          <w:rFonts w:eastAsia="Cambria"/>
          <w:color w:val="000000"/>
          <w:sz w:val="22"/>
          <w:szCs w:val="22"/>
        </w:rPr>
        <w:t>To recognize the dignity and protect the safety of nonbinary citizens, this bill allows individuals to choose the gender marker “X” on state IDs. It codifies into law the RMV’s recent regulatory decision to offer an “X” marker on licenses and expands its scope to cover more documents, including birth certificates, other ID options, and state forms.</w:t>
      </w:r>
    </w:p>
    <w:p w14:paraId="388FD260" w14:textId="77777777" w:rsidR="009D68E8" w:rsidRPr="00D065B1" w:rsidRDefault="009D68E8">
      <w:pPr>
        <w:pBdr>
          <w:top w:val="nil"/>
          <w:left w:val="nil"/>
          <w:bottom w:val="nil"/>
          <w:right w:val="nil"/>
          <w:between w:val="nil"/>
        </w:pBdr>
        <w:spacing w:before="240"/>
        <w:rPr>
          <w:rFonts w:eastAsia="Cambria"/>
          <w:b/>
          <w:color w:val="000000"/>
          <w:sz w:val="22"/>
          <w:szCs w:val="22"/>
        </w:rPr>
      </w:pPr>
    </w:p>
    <w:p w14:paraId="00868751" w14:textId="77777777" w:rsidR="009D68E8" w:rsidRPr="00D065B1" w:rsidRDefault="009D68E8">
      <w:pPr>
        <w:pBdr>
          <w:top w:val="nil"/>
          <w:left w:val="nil"/>
          <w:bottom w:val="nil"/>
          <w:right w:val="nil"/>
          <w:between w:val="nil"/>
        </w:pBdr>
        <w:spacing w:before="240"/>
        <w:rPr>
          <w:rFonts w:eastAsia="Cambria"/>
          <w:b/>
          <w:color w:val="000000"/>
          <w:sz w:val="22"/>
          <w:szCs w:val="22"/>
        </w:rPr>
      </w:pPr>
    </w:p>
    <w:p w14:paraId="18A5BCB0" w14:textId="73AD3291" w:rsidR="009D68E8" w:rsidRPr="00D065B1" w:rsidRDefault="00066212" w:rsidP="00D065B1">
      <w:pPr>
        <w:pStyle w:val="ListParagraph"/>
        <w:numPr>
          <w:ilvl w:val="0"/>
          <w:numId w:val="5"/>
        </w:numPr>
        <w:pBdr>
          <w:top w:val="nil"/>
          <w:left w:val="nil"/>
          <w:bottom w:val="nil"/>
          <w:right w:val="nil"/>
          <w:between w:val="nil"/>
        </w:pBdr>
        <w:spacing w:before="240"/>
        <w:rPr>
          <w:rFonts w:eastAsia="Cambria"/>
          <w:b/>
          <w:color w:val="000000"/>
          <w:sz w:val="22"/>
          <w:szCs w:val="22"/>
        </w:rPr>
      </w:pPr>
      <w:r w:rsidRPr="00D065B1">
        <w:rPr>
          <w:rFonts w:eastAsia="Cambria"/>
          <w:b/>
          <w:color w:val="000000"/>
          <w:sz w:val="22"/>
          <w:szCs w:val="22"/>
        </w:rPr>
        <w:t>An Act regarding free expression</w:t>
      </w:r>
      <w:r w:rsidR="00D065B1" w:rsidRPr="00D065B1">
        <w:rPr>
          <w:rFonts w:eastAsia="Cambria"/>
          <w:b/>
          <w:color w:val="000000"/>
          <w:sz w:val="22"/>
          <w:szCs w:val="22"/>
        </w:rPr>
        <w:br/>
      </w:r>
      <w:r w:rsidRPr="00D065B1">
        <w:rPr>
          <w:rFonts w:eastAsia="Cambria"/>
          <w:color w:val="000000"/>
          <w:sz w:val="22"/>
          <w:szCs w:val="22"/>
        </w:rPr>
        <w:t>The use of school library materials and facilities shall be based on the Librarian’s professional training and not on political or personal views.</w:t>
      </w:r>
    </w:p>
    <w:p w14:paraId="29446243" w14:textId="77777777" w:rsidR="009D68E8" w:rsidRPr="00D065B1" w:rsidRDefault="009D68E8">
      <w:pPr>
        <w:pBdr>
          <w:top w:val="nil"/>
          <w:left w:val="nil"/>
          <w:bottom w:val="nil"/>
          <w:right w:val="nil"/>
          <w:between w:val="nil"/>
        </w:pBdr>
        <w:spacing w:before="240"/>
        <w:rPr>
          <w:color w:val="000000"/>
          <w:sz w:val="22"/>
          <w:szCs w:val="22"/>
        </w:rPr>
      </w:pPr>
    </w:p>
    <w:p w14:paraId="3F7A7244" w14:textId="77777777" w:rsidR="009D68E8" w:rsidRPr="00D065B1" w:rsidRDefault="009D68E8">
      <w:pPr>
        <w:spacing w:before="280"/>
        <w:ind w:left="720"/>
        <w:rPr>
          <w:rFonts w:eastAsia="inherit"/>
          <w:color w:val="6D6D6D"/>
          <w:sz w:val="22"/>
          <w:szCs w:val="22"/>
        </w:rPr>
      </w:pPr>
    </w:p>
    <w:p w14:paraId="577E70F2" w14:textId="77777777" w:rsidR="009D68E8" w:rsidRPr="00D065B1" w:rsidRDefault="009D68E8">
      <w:pPr>
        <w:rPr>
          <w:rFonts w:eastAsia="inherit"/>
          <w:color w:val="6D6D6D"/>
          <w:sz w:val="22"/>
          <w:szCs w:val="22"/>
        </w:rPr>
      </w:pPr>
    </w:p>
    <w:p w14:paraId="28BFD061" w14:textId="65624E9F" w:rsidR="009D68E8" w:rsidRPr="00D065B1" w:rsidRDefault="00D065B1">
      <w:pPr>
        <w:ind w:left="720"/>
        <w:rPr>
          <w:rFonts w:eastAsia="inherit"/>
          <w:color w:val="6D6D6D"/>
          <w:sz w:val="22"/>
          <w:szCs w:val="22"/>
        </w:rPr>
      </w:pPr>
      <w:r>
        <w:rPr>
          <w:b/>
          <w:noProof/>
          <w:sz w:val="28"/>
          <w:szCs w:val="28"/>
        </w:rPr>
        <mc:AlternateContent>
          <mc:Choice Requires="wps">
            <w:drawing>
              <wp:anchor distT="0" distB="0" distL="114300" distR="114300" simplePos="0" relativeHeight="251661312" behindDoc="0" locked="0" layoutInCell="1" allowOverlap="1" wp14:anchorId="076F1690" wp14:editId="4BC13BE6">
                <wp:simplePos x="0" y="0"/>
                <wp:positionH relativeFrom="column">
                  <wp:posOffset>0</wp:posOffset>
                </wp:positionH>
                <wp:positionV relativeFrom="paragraph">
                  <wp:posOffset>37465</wp:posOffset>
                </wp:positionV>
                <wp:extent cx="5943600" cy="57150"/>
                <wp:effectExtent l="38100" t="38100" r="76200" b="95250"/>
                <wp:wrapNone/>
                <wp:docPr id="1469141787" name="Straight Connector 1"/>
                <wp:cNvGraphicFramePr/>
                <a:graphic xmlns:a="http://schemas.openxmlformats.org/drawingml/2006/main">
                  <a:graphicData uri="http://schemas.microsoft.com/office/word/2010/wordprocessingShape">
                    <wps:wsp>
                      <wps:cNvCnPr/>
                      <wps:spPr>
                        <a:xfrm flipV="1">
                          <a:off x="0" y="0"/>
                          <a:ext cx="5943600" cy="571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7D62078A" id="Straight Connector 1"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0,2.95pt" to="468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" strokecolor="black [3200]" strokeweight="2pt">
                <v:shadow on="t" color="black" opacity="24903f" origin=",.5" offset="0,.55556mm"/>
              </v:line>
            </w:pict>
          </mc:Fallback>
        </mc:AlternateContent>
      </w:r>
    </w:p>
    <w:p w14:paraId="61A9D242" w14:textId="77777777" w:rsidR="009D68E8" w:rsidRPr="00D065B1" w:rsidRDefault="009D68E8">
      <w:pPr>
        <w:pBdr>
          <w:top w:val="nil"/>
          <w:left w:val="nil"/>
          <w:bottom w:val="nil"/>
          <w:right w:val="nil"/>
          <w:between w:val="nil"/>
        </w:pBdr>
        <w:ind w:left="720"/>
        <w:rPr>
          <w:rFonts w:eastAsia="inherit"/>
          <w:color w:val="6D6D6D"/>
          <w:sz w:val="22"/>
          <w:szCs w:val="22"/>
        </w:rPr>
      </w:pPr>
    </w:p>
    <w:p w14:paraId="4AF41095" w14:textId="77777777" w:rsidR="009D68E8" w:rsidRPr="00D065B1" w:rsidRDefault="009D68E8" w:rsidP="00D065B1">
      <w:pPr>
        <w:ind w:left="720"/>
        <w:rPr>
          <w:rFonts w:eastAsia="inherit"/>
          <w:color w:val="6D6D6D"/>
          <w:sz w:val="22"/>
          <w:szCs w:val="22"/>
        </w:rPr>
      </w:pPr>
    </w:p>
    <w:p w14:paraId="102CFF78" w14:textId="77777777" w:rsidR="009D68E8" w:rsidRPr="00D065B1" w:rsidRDefault="00066212" w:rsidP="00D065B1">
      <w:pPr>
        <w:pStyle w:val="ListParagraph"/>
        <w:numPr>
          <w:ilvl w:val="0"/>
          <w:numId w:val="4"/>
        </w:numPr>
        <w:spacing w:after="280"/>
        <w:rPr>
          <w:rFonts w:eastAsia="inherit"/>
          <w:b/>
          <w:bCs/>
          <w:color w:val="6D6D6D"/>
          <w:sz w:val="22"/>
          <w:szCs w:val="22"/>
          <w:highlight w:val="white"/>
        </w:rPr>
      </w:pPr>
      <w:r w:rsidRPr="00D065B1">
        <w:rPr>
          <w:rFonts w:eastAsia="inherit"/>
          <w:b/>
          <w:bCs/>
          <w:color w:val="6D6D6D"/>
          <w:sz w:val="22"/>
          <w:szCs w:val="22"/>
          <w:highlight w:val="white"/>
        </w:rPr>
        <w:t>What are your priorities for the next session?</w:t>
      </w:r>
    </w:p>
    <w:p w14:paraId="2951622E" w14:textId="77777777" w:rsidR="009D68E8" w:rsidRDefault="009D68E8" w:rsidP="00D065B1">
      <w:pPr>
        <w:spacing w:after="280"/>
        <w:ind w:left="720"/>
        <w:rPr>
          <w:rFonts w:eastAsia="inherit"/>
          <w:color w:val="6D6D6D"/>
          <w:sz w:val="22"/>
          <w:szCs w:val="22"/>
          <w:highlight w:val="white"/>
        </w:rPr>
      </w:pPr>
    </w:p>
    <w:p w14:paraId="0851C00B" w14:textId="77777777" w:rsidR="00D065B1" w:rsidRPr="00D065B1" w:rsidRDefault="00D065B1" w:rsidP="00D065B1">
      <w:pPr>
        <w:spacing w:after="280"/>
        <w:ind w:left="720"/>
        <w:rPr>
          <w:rFonts w:eastAsia="inherit"/>
          <w:color w:val="6D6D6D"/>
          <w:sz w:val="22"/>
          <w:szCs w:val="22"/>
          <w:highlight w:val="white"/>
        </w:rPr>
      </w:pPr>
    </w:p>
    <w:p w14:paraId="32305268" w14:textId="77777777" w:rsidR="009D68E8" w:rsidRPr="00D065B1" w:rsidRDefault="009D68E8" w:rsidP="00D065B1">
      <w:pPr>
        <w:spacing w:after="280"/>
        <w:ind w:left="720"/>
        <w:rPr>
          <w:rFonts w:eastAsia="inherit"/>
          <w:color w:val="6D6D6D"/>
          <w:sz w:val="22"/>
          <w:szCs w:val="22"/>
          <w:highlight w:val="white"/>
        </w:rPr>
      </w:pPr>
    </w:p>
    <w:p w14:paraId="6ECF418B" w14:textId="77777777" w:rsidR="009D68E8" w:rsidRPr="00D065B1" w:rsidRDefault="00066212" w:rsidP="00D065B1">
      <w:pPr>
        <w:pStyle w:val="ListParagraph"/>
        <w:numPr>
          <w:ilvl w:val="0"/>
          <w:numId w:val="4"/>
        </w:numPr>
        <w:spacing w:after="280"/>
        <w:rPr>
          <w:rFonts w:eastAsia="inherit"/>
          <w:b/>
          <w:bCs/>
          <w:color w:val="6D6D6D"/>
          <w:sz w:val="22"/>
          <w:szCs w:val="22"/>
          <w:highlight w:val="white"/>
        </w:rPr>
      </w:pPr>
      <w:r w:rsidRPr="00D065B1">
        <w:rPr>
          <w:rFonts w:eastAsia="inherit"/>
          <w:b/>
          <w:bCs/>
          <w:color w:val="6D6D6D"/>
          <w:sz w:val="22"/>
          <w:szCs w:val="22"/>
          <w:highlight w:val="white"/>
        </w:rPr>
        <w:t xml:space="preserve">Can you list your contributions to the LGBTQ Community? </w:t>
      </w:r>
    </w:p>
    <w:p w14:paraId="20126DBB" w14:textId="77777777" w:rsidR="009D68E8" w:rsidRPr="00D065B1" w:rsidRDefault="009D68E8" w:rsidP="00D065B1">
      <w:pPr>
        <w:spacing w:after="280"/>
        <w:ind w:left="720"/>
        <w:rPr>
          <w:rFonts w:eastAsia="inherit"/>
          <w:color w:val="6D6D6D"/>
          <w:sz w:val="22"/>
          <w:szCs w:val="22"/>
          <w:highlight w:val="white"/>
        </w:rPr>
      </w:pPr>
    </w:p>
    <w:p w14:paraId="7E086FA1" w14:textId="77777777" w:rsidR="009D68E8" w:rsidRPr="00D065B1" w:rsidRDefault="009D68E8" w:rsidP="00D065B1">
      <w:pPr>
        <w:spacing w:after="280"/>
        <w:ind w:left="720"/>
        <w:rPr>
          <w:rFonts w:eastAsia="inherit"/>
          <w:color w:val="6D6D6D"/>
          <w:sz w:val="22"/>
          <w:szCs w:val="22"/>
          <w:highlight w:val="white"/>
        </w:rPr>
      </w:pPr>
    </w:p>
    <w:p w14:paraId="24AF6562" w14:textId="77777777" w:rsidR="009D68E8" w:rsidRPr="00D065B1" w:rsidRDefault="009D68E8" w:rsidP="00D065B1">
      <w:pPr>
        <w:spacing w:after="280"/>
        <w:ind w:left="720"/>
        <w:rPr>
          <w:rFonts w:eastAsia="inherit"/>
          <w:color w:val="6D6D6D"/>
          <w:sz w:val="22"/>
          <w:szCs w:val="22"/>
          <w:highlight w:val="white"/>
        </w:rPr>
      </w:pPr>
    </w:p>
    <w:p w14:paraId="77D117AC" w14:textId="6F9A52F4" w:rsidR="009D68E8" w:rsidRPr="00D065B1" w:rsidRDefault="00066212" w:rsidP="00D065B1">
      <w:pPr>
        <w:pStyle w:val="ListParagraph"/>
        <w:numPr>
          <w:ilvl w:val="0"/>
          <w:numId w:val="4"/>
        </w:numPr>
        <w:spacing w:after="280"/>
        <w:rPr>
          <w:rFonts w:eastAsia="inherit"/>
          <w:b/>
          <w:bCs/>
          <w:color w:val="6D6D6D"/>
          <w:sz w:val="22"/>
          <w:szCs w:val="22"/>
          <w:highlight w:val="white"/>
        </w:rPr>
      </w:pPr>
      <w:r w:rsidRPr="00D065B1">
        <w:rPr>
          <w:rFonts w:eastAsia="inherit"/>
          <w:b/>
          <w:bCs/>
          <w:color w:val="6D6D6D"/>
          <w:sz w:val="22"/>
          <w:szCs w:val="22"/>
          <w:highlight w:val="white"/>
        </w:rPr>
        <w:t>Is there anything else that we should be aware of?</w:t>
      </w:r>
    </w:p>
    <w:p w14:paraId="2B860EBB" w14:textId="77777777" w:rsidR="009D68E8" w:rsidRPr="00D065B1" w:rsidRDefault="009D68E8" w:rsidP="00D065B1">
      <w:pPr>
        <w:pBdr>
          <w:top w:val="nil"/>
          <w:left w:val="nil"/>
          <w:bottom w:val="nil"/>
          <w:right w:val="nil"/>
          <w:between w:val="nil"/>
        </w:pBdr>
        <w:ind w:left="720"/>
        <w:rPr>
          <w:rFonts w:eastAsia="inherit"/>
          <w:color w:val="6D6D6D"/>
          <w:sz w:val="22"/>
          <w:szCs w:val="22"/>
          <w:highlight w:val="white"/>
        </w:rPr>
      </w:pPr>
    </w:p>
    <w:p w14:paraId="50EFEF7A" w14:textId="77777777" w:rsidR="009D68E8" w:rsidRPr="00D065B1" w:rsidRDefault="009D68E8">
      <w:pPr>
        <w:spacing w:after="280"/>
        <w:rPr>
          <w:rFonts w:eastAsia="inherit"/>
          <w:color w:val="6D6D6D"/>
          <w:sz w:val="22"/>
          <w:szCs w:val="22"/>
          <w:highlight w:val="white"/>
        </w:rPr>
      </w:pPr>
    </w:p>
    <w:p w14:paraId="1FC30978" w14:textId="77777777" w:rsidR="009D68E8" w:rsidRPr="00D065B1" w:rsidRDefault="009D68E8">
      <w:pPr>
        <w:ind w:left="720"/>
        <w:rPr>
          <w:sz w:val="22"/>
          <w:szCs w:val="22"/>
          <w:highlight w:val="white"/>
        </w:rPr>
      </w:pPr>
      <w:bookmarkStart w:id="1" w:name="_heading=h.30j0zll" w:colFirst="0" w:colLast="0"/>
      <w:bookmarkEnd w:id="1"/>
    </w:p>
    <w:sectPr w:rsidR="009D68E8" w:rsidRPr="00D065B1">
      <w:headerReference w:type="even" r:id="rId8"/>
      <w:headerReference w:type="default" r:id="rId9"/>
      <w:footerReference w:type="even" r:id="rId10"/>
      <w:footerReference w:type="default" r:id="rId11"/>
      <w:headerReference w:type="first" r:id="rId12"/>
      <w:footerReference w:type="first" r:id="rId13"/>
      <w:pgSz w:w="12240" w:h="15840"/>
      <w:pgMar w:top="630" w:right="720" w:bottom="63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52B31D" w14:textId="77777777" w:rsidR="00066212" w:rsidRDefault="00066212">
      <w:r>
        <w:separator/>
      </w:r>
    </w:p>
  </w:endnote>
  <w:endnote w:type="continuationSeparator" w:id="0">
    <w:p w14:paraId="6319CE6C" w14:textId="77777777" w:rsidR="00066212" w:rsidRDefault="00066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inheri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B964F6" w14:textId="77777777" w:rsidR="009D68E8" w:rsidRDefault="009D68E8">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7B7B66" w14:textId="77777777" w:rsidR="009D68E8" w:rsidRDefault="009D68E8">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9CC4A6" w14:textId="77777777" w:rsidR="009D68E8" w:rsidRDefault="009D68E8">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076770" w14:textId="77777777" w:rsidR="00066212" w:rsidRDefault="00066212">
      <w:r>
        <w:separator/>
      </w:r>
    </w:p>
  </w:footnote>
  <w:footnote w:type="continuationSeparator" w:id="0">
    <w:p w14:paraId="1505F12C" w14:textId="77777777" w:rsidR="00066212" w:rsidRDefault="000662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75749D" w14:textId="77777777" w:rsidR="009D68E8" w:rsidRDefault="00066212">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39078EC4" w14:textId="77777777" w:rsidR="009D68E8" w:rsidRDefault="009D68E8">
    <w:pPr>
      <w:pBdr>
        <w:top w:val="nil"/>
        <w:left w:val="nil"/>
        <w:bottom w:val="nil"/>
        <w:right w:val="nil"/>
        <w:between w:val="nil"/>
      </w:pBdr>
      <w:tabs>
        <w:tab w:val="center" w:pos="4320"/>
        <w:tab w:val="right" w:pos="8640"/>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43DA52" w14:textId="3371B0F9" w:rsidR="009D68E8" w:rsidRDefault="00D065B1">
    <w:pPr>
      <w:pBdr>
        <w:top w:val="nil"/>
        <w:left w:val="nil"/>
        <w:bottom w:val="nil"/>
        <w:right w:val="nil"/>
        <w:between w:val="nil"/>
      </w:pBdr>
      <w:tabs>
        <w:tab w:val="center" w:pos="4320"/>
        <w:tab w:val="right" w:pos="8640"/>
      </w:tabs>
      <w:jc w:val="right"/>
      <w:rPr>
        <w:color w:val="000000"/>
      </w:rPr>
    </w:pPr>
    <w:r>
      <w:rPr>
        <w:noProof/>
      </w:rPr>
      <w:drawing>
        <wp:anchor distT="0" distB="0" distL="114300" distR="114300" simplePos="0" relativeHeight="251658240" behindDoc="0" locked="0" layoutInCell="1" hidden="0" allowOverlap="1" wp14:anchorId="7F5812BA" wp14:editId="07FA96A3">
          <wp:simplePos x="0" y="0"/>
          <wp:positionH relativeFrom="margin">
            <wp:align>left</wp:align>
          </wp:positionH>
          <wp:positionV relativeFrom="paragraph">
            <wp:posOffset>-161290</wp:posOffset>
          </wp:positionV>
          <wp:extent cx="3556836" cy="1023938"/>
          <wp:effectExtent l="0" t="0" r="5715" b="5080"/>
          <wp:wrapNone/>
          <wp:docPr id="1698162772" name="image1.png" descr="Logo_2in_color_300dpi"/>
          <wp:cNvGraphicFramePr/>
          <a:graphic xmlns:a="http://schemas.openxmlformats.org/drawingml/2006/main">
            <a:graphicData uri="http://schemas.openxmlformats.org/drawingml/2006/picture">
              <pic:pic xmlns:pic="http://schemas.openxmlformats.org/drawingml/2006/picture">
                <pic:nvPicPr>
                  <pic:cNvPr id="0" name="image1.png" descr="Logo_2in_color_300dpi"/>
                  <pic:cNvPicPr preferRelativeResize="0"/>
                </pic:nvPicPr>
                <pic:blipFill>
                  <a:blip r:embed="rId1"/>
                  <a:srcRect/>
                  <a:stretch>
                    <a:fillRect/>
                  </a:stretch>
                </pic:blipFill>
                <pic:spPr>
                  <a:xfrm>
                    <a:off x="0" y="0"/>
                    <a:ext cx="3556836" cy="1023938"/>
                  </a:xfrm>
                  <a:prstGeom prst="rect">
                    <a:avLst/>
                  </a:prstGeom>
                  <a:ln/>
                </pic:spPr>
              </pic:pic>
            </a:graphicData>
          </a:graphic>
        </wp:anchor>
      </w:drawing>
    </w:r>
  </w:p>
  <w:p w14:paraId="0B1B2ED2" w14:textId="77777777" w:rsidR="009D68E8" w:rsidRDefault="00066212">
    <w:pPr>
      <w:pBdr>
        <w:top w:val="nil"/>
        <w:left w:val="nil"/>
        <w:bottom w:val="nil"/>
        <w:right w:val="nil"/>
        <w:between w:val="nil"/>
      </w:pBdr>
      <w:tabs>
        <w:tab w:val="center" w:pos="4320"/>
        <w:tab w:val="right" w:pos="8640"/>
        <w:tab w:val="right" w:pos="10440"/>
      </w:tabs>
      <w:ind w:right="360"/>
      <w:jc w:val="center"/>
      <w:rPr>
        <w:b/>
        <w:color w:val="000000"/>
      </w:rPr>
    </w:pPr>
    <w:r>
      <w:rPr>
        <w:b/>
        <w:color w:val="000000"/>
      </w:rPr>
      <w:t xml:space="preserve">                                                                         </w:t>
    </w:r>
  </w:p>
  <w:p w14:paraId="2CDFD627" w14:textId="77777777" w:rsidR="009D68E8" w:rsidRDefault="009D68E8">
    <w:pPr>
      <w:pBdr>
        <w:top w:val="nil"/>
        <w:left w:val="nil"/>
        <w:bottom w:val="nil"/>
        <w:right w:val="nil"/>
        <w:between w:val="nil"/>
      </w:pBdr>
      <w:tabs>
        <w:tab w:val="center" w:pos="4320"/>
        <w:tab w:val="right" w:pos="8640"/>
        <w:tab w:val="right" w:pos="10440"/>
      </w:tabs>
      <w:ind w:right="360"/>
      <w:rPr>
        <w:b/>
        <w:color w:val="000000"/>
        <w:sz w:val="32"/>
        <w:szCs w:val="32"/>
      </w:rPr>
    </w:pPr>
  </w:p>
  <w:p w14:paraId="222761EC" w14:textId="77777777" w:rsidR="009D68E8" w:rsidRDefault="009D68E8">
    <w:pPr>
      <w:pBdr>
        <w:top w:val="nil"/>
        <w:left w:val="nil"/>
        <w:bottom w:val="nil"/>
        <w:right w:val="nil"/>
        <w:between w:val="nil"/>
      </w:pBdr>
      <w:tabs>
        <w:tab w:val="center" w:pos="4320"/>
        <w:tab w:val="right" w:pos="8640"/>
        <w:tab w:val="right" w:pos="10440"/>
      </w:tabs>
      <w:ind w:right="360"/>
      <w:rPr>
        <w:b/>
        <w:color w:val="000000"/>
        <w:sz w:val="32"/>
        <w:szCs w:val="32"/>
      </w:rPr>
    </w:pPr>
  </w:p>
  <w:p w14:paraId="5BE466B6" w14:textId="6EDD5A3C" w:rsidR="009D68E8" w:rsidRPr="00D065B1" w:rsidRDefault="00D065B1">
    <w:pPr>
      <w:pBdr>
        <w:top w:val="nil"/>
        <w:left w:val="nil"/>
        <w:bottom w:val="nil"/>
        <w:right w:val="nil"/>
        <w:between w:val="nil"/>
      </w:pBdr>
      <w:tabs>
        <w:tab w:val="center" w:pos="4320"/>
        <w:tab w:val="right" w:pos="8640"/>
        <w:tab w:val="right" w:pos="10440"/>
      </w:tabs>
      <w:ind w:right="360"/>
      <w:jc w:val="center"/>
      <w:rPr>
        <w:b/>
        <w:color w:val="000000"/>
        <w:sz w:val="48"/>
        <w:szCs w:val="48"/>
      </w:rPr>
    </w:pPr>
    <w:r w:rsidRPr="00D065B1">
      <w:rPr>
        <w:b/>
        <w:color w:val="000000"/>
        <w:sz w:val="48"/>
        <w:szCs w:val="48"/>
      </w:rPr>
      <w:br/>
      <w:t xml:space="preserve">   </w:t>
    </w:r>
    <w:r w:rsidR="00066212" w:rsidRPr="00D065B1">
      <w:rPr>
        <w:b/>
        <w:color w:val="000000"/>
        <w:sz w:val="48"/>
        <w:szCs w:val="48"/>
      </w:rPr>
      <w:t>2024 Incumbent Questionnaire</w:t>
    </w:r>
  </w:p>
  <w:p w14:paraId="644534FF" w14:textId="77777777" w:rsidR="009D68E8" w:rsidRDefault="00066212">
    <w:pPr>
      <w:pBdr>
        <w:top w:val="nil"/>
        <w:left w:val="nil"/>
        <w:bottom w:val="nil"/>
        <w:right w:val="nil"/>
        <w:between w:val="nil"/>
      </w:pBdr>
      <w:tabs>
        <w:tab w:val="center" w:pos="4320"/>
        <w:tab w:val="right" w:pos="8640"/>
        <w:tab w:val="right" w:pos="10440"/>
      </w:tabs>
      <w:ind w:right="360"/>
      <w:jc w:val="center"/>
      <w:rPr>
        <w:b/>
        <w:color w:val="000000"/>
        <w:sz w:val="20"/>
        <w:szCs w:val="20"/>
      </w:rPr>
    </w:pPr>
    <w:r>
      <w:rPr>
        <w:b/>
        <w:color w:val="000000"/>
        <w:sz w:val="20"/>
        <w:szCs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D323B0" w14:textId="77777777" w:rsidR="009D68E8" w:rsidRDefault="009D68E8">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543087"/>
    <w:multiLevelType w:val="hybridMultilevel"/>
    <w:tmpl w:val="B5A4C4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F208A4"/>
    <w:multiLevelType w:val="hybridMultilevel"/>
    <w:tmpl w:val="489AC8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65344C0"/>
    <w:multiLevelType w:val="multilevel"/>
    <w:tmpl w:val="68341A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F56633A"/>
    <w:multiLevelType w:val="hybridMultilevel"/>
    <w:tmpl w:val="E2CADE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6F17F7"/>
    <w:multiLevelType w:val="hybridMultilevel"/>
    <w:tmpl w:val="274843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1053615">
    <w:abstractNumId w:val="2"/>
  </w:num>
  <w:num w:numId="2" w16cid:durableId="1571190450">
    <w:abstractNumId w:val="1"/>
  </w:num>
  <w:num w:numId="3" w16cid:durableId="1386030422">
    <w:abstractNumId w:val="4"/>
  </w:num>
  <w:num w:numId="4" w16cid:durableId="1732343648">
    <w:abstractNumId w:val="3"/>
  </w:num>
  <w:num w:numId="5" w16cid:durableId="17203240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68E8"/>
    <w:rsid w:val="00066212"/>
    <w:rsid w:val="00702CC1"/>
    <w:rsid w:val="009D68E8"/>
    <w:rsid w:val="00D065B1"/>
    <w:rsid w:val="00E854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B44C7F"/>
  <w15:docId w15:val="{2A021841-16EF-4D32-BBD7-A37B5BA91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Cambria" w:eastAsia="Cambria" w:hAnsi="Cambria" w:cs="Cambria"/>
      <w:b/>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00"/>
      <w:outlineLvl w:val="2"/>
    </w:pPr>
    <w:rPr>
      <w:rFonts w:ascii="Cambria" w:eastAsia="Cambria" w:hAnsi="Cambria" w:cs="Cambria"/>
      <w:b/>
      <w:color w:val="4F81BD"/>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8C7CD9"/>
    <w:pPr>
      <w:ind w:left="720"/>
      <w:contextualSpacing/>
    </w:pPr>
  </w:style>
  <w:style w:type="paragraph" w:styleId="NormalWeb">
    <w:name w:val="Normal (Web)"/>
    <w:basedOn w:val="Normal"/>
    <w:uiPriority w:val="99"/>
    <w:semiHidden/>
    <w:unhideWhenUsed/>
    <w:rsid w:val="004253EA"/>
    <w:pPr>
      <w:spacing w:before="100" w:beforeAutospacing="1" w:after="100" w:afterAutospacing="1"/>
    </w:pPr>
  </w:style>
  <w:style w:type="paragraph" w:styleId="Footer">
    <w:name w:val="footer"/>
    <w:basedOn w:val="Normal"/>
    <w:link w:val="FooterChar"/>
    <w:uiPriority w:val="99"/>
    <w:unhideWhenUsed/>
    <w:rsid w:val="00695515"/>
    <w:pPr>
      <w:tabs>
        <w:tab w:val="center" w:pos="4680"/>
        <w:tab w:val="right" w:pos="9360"/>
      </w:tabs>
    </w:pPr>
  </w:style>
  <w:style w:type="character" w:customStyle="1" w:styleId="FooterChar">
    <w:name w:val="Footer Char"/>
    <w:basedOn w:val="DefaultParagraphFont"/>
    <w:link w:val="Footer"/>
    <w:uiPriority w:val="99"/>
    <w:rsid w:val="00695515"/>
  </w:style>
  <w:style w:type="paragraph" w:styleId="Header">
    <w:name w:val="header"/>
    <w:basedOn w:val="Normal"/>
    <w:link w:val="HeaderChar"/>
    <w:uiPriority w:val="99"/>
    <w:unhideWhenUsed/>
    <w:rsid w:val="00695515"/>
    <w:pPr>
      <w:tabs>
        <w:tab w:val="center" w:pos="4680"/>
        <w:tab w:val="right" w:pos="9360"/>
      </w:tabs>
    </w:pPr>
  </w:style>
  <w:style w:type="character" w:customStyle="1" w:styleId="HeaderChar">
    <w:name w:val="Header Char"/>
    <w:basedOn w:val="DefaultParagraphFont"/>
    <w:link w:val="Header"/>
    <w:uiPriority w:val="99"/>
    <w:rsid w:val="006955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mPM5p/kAyUY78YL+czBgDBilMg==">CgMxLjAyCGguZ2pkZ3hzMgloLjMwajB6bGw4AHIhMUtBdER1d0VOR3Z0VVhuV0N1Nl9MOTJYZGx0RjhqQXVS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766</Words>
  <Characters>4372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Tanya Neslusan</cp:lastModifiedBy>
  <cp:revision>2</cp:revision>
  <dcterms:created xsi:type="dcterms:W3CDTF">2024-07-22T16:38:00Z</dcterms:created>
  <dcterms:modified xsi:type="dcterms:W3CDTF">2024-07-22T16:38:00Z</dcterms:modified>
</cp:coreProperties>
</file>