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C7094" w14:textId="77777777" w:rsidR="009D68E8" w:rsidRDefault="009D68E8">
      <w:pPr>
        <w:jc w:val="both"/>
        <w:rPr>
          <w:b/>
          <w:u w:val="single"/>
        </w:rPr>
      </w:pPr>
      <w:bookmarkStart w:id="0" w:name="_heading=h.gjdgxs" w:colFirst="0" w:colLast="0"/>
      <w:bookmarkEnd w:id="0"/>
    </w:p>
    <w:p w14:paraId="1587A912" w14:textId="77777777" w:rsidR="009D68E8" w:rsidRDefault="009D68E8">
      <w:pPr>
        <w:ind w:left="360"/>
        <w:jc w:val="both"/>
        <w:rPr>
          <w:i/>
        </w:rPr>
      </w:pPr>
    </w:p>
    <w:p w14:paraId="106DE013" w14:textId="77777777" w:rsidR="009D68E8" w:rsidRDefault="00066212">
      <w:pPr>
        <w:tabs>
          <w:tab w:val="left" w:pos="3540"/>
        </w:tabs>
        <w:ind w:left="360"/>
        <w:jc w:val="both"/>
        <w:rPr>
          <w:i/>
        </w:rPr>
      </w:pPr>
      <w:r>
        <w:rPr>
          <w:i/>
        </w:rPr>
        <w:tab/>
      </w:r>
    </w:p>
    <w:p w14:paraId="6239E5C8" w14:textId="77777777" w:rsidR="009D68E8" w:rsidRPr="00D065B1" w:rsidRDefault="00066212">
      <w:pPr>
        <w:ind w:left="360"/>
        <w:jc w:val="both"/>
        <w:rPr>
          <w:i/>
        </w:rPr>
      </w:pPr>
      <w:r w:rsidRPr="00D065B1">
        <w:rPr>
          <w:i/>
        </w:rPr>
        <w:t>MassEquality is the leading statewide grassroots advocacy organization working to ensure that everyone across Massachusetts can thrive from cradle to grave without discrimination and oppression based on sexual orientation, gender identity, or gender expression. We do this by partnering across issues, identities and communities to build a broad, inclusive and politically powerful movement that changes hearts and minds and achieves policy and electoral victories. </w:t>
      </w:r>
    </w:p>
    <w:p w14:paraId="6231224A" w14:textId="77777777" w:rsidR="009D68E8" w:rsidRDefault="009D68E8">
      <w:pPr>
        <w:ind w:left="360"/>
        <w:rPr>
          <w:b/>
        </w:rPr>
      </w:pPr>
    </w:p>
    <w:p w14:paraId="35BB26AE" w14:textId="4C65A5C9" w:rsidR="00D065B1" w:rsidRDefault="00D065B1">
      <w:pPr>
        <w:ind w:left="360"/>
        <w:rPr>
          <w:b/>
        </w:rPr>
      </w:pPr>
      <w:r>
        <w:rPr>
          <w:b/>
          <w:noProof/>
          <w:sz w:val="28"/>
          <w:szCs w:val="28"/>
        </w:rPr>
        <mc:AlternateContent>
          <mc:Choice Requires="wps">
            <w:drawing>
              <wp:anchor distT="0" distB="0" distL="114300" distR="114300" simplePos="0" relativeHeight="251663360" behindDoc="0" locked="0" layoutInCell="1" allowOverlap="1" wp14:anchorId="7295E223" wp14:editId="5E3D4608">
                <wp:simplePos x="0" y="0"/>
                <wp:positionH relativeFrom="margin">
                  <wp:align>center</wp:align>
                </wp:positionH>
                <wp:positionV relativeFrom="paragraph">
                  <wp:posOffset>94615</wp:posOffset>
                </wp:positionV>
                <wp:extent cx="5943600" cy="57150"/>
                <wp:effectExtent l="38100" t="38100" r="76200" b="95250"/>
                <wp:wrapNone/>
                <wp:docPr id="1427322826" name="Straight Connector 1"/>
                <wp:cNvGraphicFramePr/>
                <a:graphic xmlns:a="http://schemas.openxmlformats.org/drawingml/2006/main">
                  <a:graphicData uri="http://schemas.microsoft.com/office/word/2010/wordprocessingShape">
                    <wps:wsp>
                      <wps:cNvCnPr/>
                      <wps:spPr>
                        <a:xfrm flipV="1">
                          <a:off x="0" y="0"/>
                          <a:ext cx="5943600" cy="571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4316E7F" id="Straight Connector 1" o:spid="_x0000_s1026" style="position:absolute;flip:y;z-index:251663360;visibility:visible;mso-wrap-style:square;mso-wrap-distance-left:9pt;mso-wrap-distance-top:0;mso-wrap-distance-right:9pt;mso-wrap-distance-bottom:0;mso-position-horizontal:center;mso-position-horizontal-relative:margin;mso-position-vertical:absolute;mso-position-vertical-relative:text" from="0,7.45pt" to="468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" strokecolor="black [3200]" strokeweight="2pt">
                <v:shadow on="t" color="black" opacity="24903f" origin=",.5" offset="0,.55556mm"/>
                <w10:wrap anchorx="margin"/>
              </v:line>
            </w:pict>
          </mc:Fallback>
        </mc:AlternateContent>
      </w:r>
    </w:p>
    <w:p w14:paraId="5B38C61E" w14:textId="77777777" w:rsidR="00D065B1" w:rsidRDefault="00D065B1">
      <w:pPr>
        <w:ind w:left="360"/>
        <w:rPr>
          <w:b/>
        </w:rPr>
      </w:pPr>
    </w:p>
    <w:p w14:paraId="49DF9475" w14:textId="77777777" w:rsidR="00D065B1" w:rsidRPr="00D065B1" w:rsidRDefault="00D065B1">
      <w:pPr>
        <w:ind w:left="360"/>
        <w:rPr>
          <w:b/>
        </w:rPr>
      </w:pPr>
    </w:p>
    <w:p w14:paraId="11FD5BA9" w14:textId="77777777" w:rsidR="009D68E8" w:rsidRPr="00D065B1" w:rsidRDefault="00066212">
      <w:pPr>
        <w:ind w:left="360"/>
        <w:rPr>
          <w:sz w:val="28"/>
          <w:szCs w:val="28"/>
        </w:rPr>
      </w:pPr>
      <w:r w:rsidRPr="00D065B1">
        <w:rPr>
          <w:b/>
          <w:sz w:val="28"/>
          <w:szCs w:val="28"/>
        </w:rPr>
        <w:t xml:space="preserve">Name (pronouns): </w:t>
      </w:r>
      <w:r w:rsidRPr="00D065B1">
        <w:rPr>
          <w:sz w:val="28"/>
          <w:szCs w:val="28"/>
        </w:rPr>
        <w:tab/>
      </w:r>
      <w:r w:rsidRPr="00D065B1">
        <w:rPr>
          <w:sz w:val="28"/>
          <w:szCs w:val="28"/>
        </w:rPr>
        <w:tab/>
      </w:r>
      <w:r w:rsidRPr="00D065B1">
        <w:rPr>
          <w:sz w:val="28"/>
          <w:szCs w:val="28"/>
        </w:rPr>
        <w:tab/>
      </w:r>
      <w:r w:rsidRPr="00D065B1">
        <w:rPr>
          <w:sz w:val="28"/>
          <w:szCs w:val="28"/>
        </w:rPr>
        <w:tab/>
      </w:r>
      <w:r w:rsidRPr="00D065B1">
        <w:rPr>
          <w:b/>
          <w:sz w:val="28"/>
          <w:szCs w:val="28"/>
        </w:rPr>
        <w:t xml:space="preserve">Office Sought: </w:t>
      </w:r>
    </w:p>
    <w:p w14:paraId="3FB20FA7" w14:textId="77777777" w:rsidR="009D68E8" w:rsidRPr="00D065B1" w:rsidRDefault="009D68E8">
      <w:pPr>
        <w:ind w:left="360"/>
        <w:rPr>
          <w:sz w:val="28"/>
          <w:szCs w:val="28"/>
        </w:rPr>
      </w:pPr>
    </w:p>
    <w:p w14:paraId="2D0F486B" w14:textId="77777777" w:rsidR="009D68E8" w:rsidRPr="00D065B1" w:rsidRDefault="00066212">
      <w:pPr>
        <w:ind w:left="360"/>
        <w:rPr>
          <w:sz w:val="28"/>
          <w:szCs w:val="28"/>
        </w:rPr>
      </w:pPr>
      <w:r w:rsidRPr="00D065B1">
        <w:rPr>
          <w:b/>
          <w:sz w:val="28"/>
          <w:szCs w:val="28"/>
        </w:rPr>
        <w:t xml:space="preserve">District: </w:t>
      </w:r>
      <w:r w:rsidRPr="00D065B1">
        <w:rPr>
          <w:sz w:val="28"/>
          <w:szCs w:val="28"/>
        </w:rPr>
        <w:tab/>
      </w:r>
      <w:r w:rsidRPr="00D065B1">
        <w:rPr>
          <w:sz w:val="28"/>
          <w:szCs w:val="28"/>
        </w:rPr>
        <w:tab/>
      </w:r>
      <w:r w:rsidRPr="00D065B1">
        <w:rPr>
          <w:sz w:val="28"/>
          <w:szCs w:val="28"/>
        </w:rPr>
        <w:tab/>
      </w:r>
      <w:r w:rsidRPr="00D065B1">
        <w:rPr>
          <w:b/>
          <w:sz w:val="28"/>
          <w:szCs w:val="28"/>
        </w:rPr>
        <w:t xml:space="preserve">                                   Party Affiliation:                                   </w:t>
      </w:r>
    </w:p>
    <w:p w14:paraId="3E5A070A" w14:textId="77777777" w:rsidR="009D68E8" w:rsidRPr="00D065B1" w:rsidRDefault="009D68E8">
      <w:pPr>
        <w:rPr>
          <w:b/>
          <w:sz w:val="28"/>
          <w:szCs w:val="28"/>
        </w:rPr>
      </w:pPr>
    </w:p>
    <w:p w14:paraId="1ECCE021" w14:textId="77777777" w:rsidR="009D68E8" w:rsidRPr="00D065B1" w:rsidRDefault="00066212">
      <w:pPr>
        <w:ind w:left="360"/>
        <w:rPr>
          <w:b/>
          <w:sz w:val="28"/>
          <w:szCs w:val="28"/>
        </w:rPr>
      </w:pPr>
      <w:r w:rsidRPr="00D065B1">
        <w:rPr>
          <w:b/>
          <w:sz w:val="28"/>
          <w:szCs w:val="28"/>
        </w:rPr>
        <w:t>Phone:</w:t>
      </w:r>
      <w:r w:rsidRPr="00D065B1">
        <w:rPr>
          <w:sz w:val="28"/>
          <w:szCs w:val="28"/>
        </w:rPr>
        <w:tab/>
      </w:r>
      <w:r w:rsidRPr="00D065B1">
        <w:rPr>
          <w:sz w:val="28"/>
          <w:szCs w:val="28"/>
        </w:rPr>
        <w:tab/>
      </w:r>
      <w:r w:rsidRPr="00D065B1">
        <w:rPr>
          <w:sz w:val="28"/>
          <w:szCs w:val="28"/>
        </w:rPr>
        <w:tab/>
      </w:r>
      <w:r w:rsidRPr="00D065B1">
        <w:rPr>
          <w:sz w:val="28"/>
          <w:szCs w:val="28"/>
        </w:rPr>
        <w:tab/>
      </w:r>
      <w:r w:rsidRPr="00D065B1">
        <w:rPr>
          <w:b/>
          <w:sz w:val="28"/>
          <w:szCs w:val="28"/>
        </w:rPr>
        <w:t>Email Address:</w:t>
      </w:r>
    </w:p>
    <w:p w14:paraId="34BF0F21" w14:textId="77777777" w:rsidR="009D68E8" w:rsidRPr="00D065B1" w:rsidRDefault="009D68E8">
      <w:pPr>
        <w:rPr>
          <w:sz w:val="28"/>
          <w:szCs w:val="28"/>
        </w:rPr>
      </w:pPr>
    </w:p>
    <w:p w14:paraId="20B44739" w14:textId="77777777" w:rsidR="009D68E8" w:rsidRPr="00D065B1" w:rsidRDefault="00066212">
      <w:pPr>
        <w:spacing w:after="160"/>
        <w:ind w:firstLine="360"/>
        <w:rPr>
          <w:sz w:val="28"/>
          <w:szCs w:val="28"/>
        </w:rPr>
      </w:pPr>
      <w:r w:rsidRPr="00D065B1">
        <w:rPr>
          <w:b/>
          <w:sz w:val="28"/>
          <w:szCs w:val="28"/>
        </w:rPr>
        <w:t xml:space="preserve">Website Address:                      </w:t>
      </w:r>
    </w:p>
    <w:p w14:paraId="3F1D0E34" w14:textId="77777777" w:rsidR="009D68E8" w:rsidRPr="00D065B1" w:rsidRDefault="00066212">
      <w:pPr>
        <w:spacing w:after="160"/>
        <w:ind w:firstLine="360"/>
        <w:rPr>
          <w:b/>
          <w:sz w:val="28"/>
          <w:szCs w:val="28"/>
        </w:rPr>
      </w:pPr>
      <w:r w:rsidRPr="00D065B1">
        <w:rPr>
          <w:b/>
          <w:sz w:val="28"/>
          <w:szCs w:val="28"/>
        </w:rPr>
        <w:t xml:space="preserve">Social Media Handles: </w:t>
      </w:r>
    </w:p>
    <w:p w14:paraId="63A11F1A" w14:textId="77777777" w:rsidR="009D68E8" w:rsidRPr="00D065B1" w:rsidRDefault="009D68E8">
      <w:pPr>
        <w:ind w:left="360"/>
        <w:rPr>
          <w:b/>
          <w:sz w:val="28"/>
          <w:szCs w:val="28"/>
        </w:rPr>
      </w:pPr>
    </w:p>
    <w:p w14:paraId="373314DE" w14:textId="77777777" w:rsidR="009D68E8" w:rsidRDefault="00066212">
      <w:pPr>
        <w:ind w:left="360"/>
        <w:rPr>
          <w:b/>
          <w:sz w:val="28"/>
          <w:szCs w:val="28"/>
        </w:rPr>
      </w:pPr>
      <w:r w:rsidRPr="00D065B1">
        <w:rPr>
          <w:b/>
          <w:sz w:val="28"/>
          <w:szCs w:val="28"/>
        </w:rPr>
        <w:t xml:space="preserve">Do you identify as a part of the LGBTQ community? </w:t>
      </w:r>
    </w:p>
    <w:p w14:paraId="2D66246A" w14:textId="77777777" w:rsidR="00D065B1" w:rsidRDefault="00D065B1">
      <w:pPr>
        <w:ind w:left="360"/>
        <w:rPr>
          <w:b/>
          <w:sz w:val="28"/>
          <w:szCs w:val="28"/>
        </w:rPr>
      </w:pPr>
    </w:p>
    <w:p w14:paraId="1D565043" w14:textId="48708D23" w:rsidR="00D065B1" w:rsidRPr="00D065B1" w:rsidRDefault="00D065B1">
      <w:pPr>
        <w:ind w:left="360"/>
        <w:rPr>
          <w:b/>
          <w:sz w:val="28"/>
          <w:szCs w:val="28"/>
        </w:rPr>
      </w:pPr>
      <w:r>
        <w:rPr>
          <w:b/>
          <w:noProof/>
          <w:sz w:val="28"/>
          <w:szCs w:val="28"/>
        </w:rPr>
        <mc:AlternateContent>
          <mc:Choice Requires="wps">
            <w:drawing>
              <wp:anchor distT="0" distB="0" distL="114300" distR="114300" simplePos="0" relativeHeight="251659264" behindDoc="0" locked="0" layoutInCell="1" allowOverlap="1" wp14:anchorId="20E340D9" wp14:editId="18F402F6">
                <wp:simplePos x="0" y="0"/>
                <wp:positionH relativeFrom="margin">
                  <wp:align>center</wp:align>
                </wp:positionH>
                <wp:positionV relativeFrom="paragraph">
                  <wp:posOffset>119380</wp:posOffset>
                </wp:positionV>
                <wp:extent cx="5943600" cy="57150"/>
                <wp:effectExtent l="38100" t="38100" r="76200" b="95250"/>
                <wp:wrapNone/>
                <wp:docPr id="1031422895" name="Straight Connector 1"/>
                <wp:cNvGraphicFramePr/>
                <a:graphic xmlns:a="http://schemas.openxmlformats.org/drawingml/2006/main">
                  <a:graphicData uri="http://schemas.microsoft.com/office/word/2010/wordprocessingShape">
                    <wps:wsp>
                      <wps:cNvCnPr/>
                      <wps:spPr>
                        <a:xfrm flipV="1">
                          <a:off x="0" y="0"/>
                          <a:ext cx="5943600" cy="571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8D09DCF" id="Straight Connector 1" o:spid="_x0000_s1026" style="position:absolute;flip:y;z-index:251659264;visibility:visible;mso-wrap-style:square;mso-wrap-distance-left:9pt;mso-wrap-distance-top:0;mso-wrap-distance-right:9pt;mso-wrap-distance-bottom:0;mso-position-horizontal:center;mso-position-horizontal-relative:margin;mso-position-vertical:absolute;mso-position-vertical-relative:text" from="0,9.4pt" to="468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" strokecolor="black [3200]" strokeweight="2pt">
                <v:shadow on="t" color="black" opacity="24903f" origin=",.5" offset="0,.55556mm"/>
                <w10:wrap anchorx="margin"/>
              </v:line>
            </w:pict>
          </mc:Fallback>
        </mc:AlternateContent>
      </w:r>
    </w:p>
    <w:p w14:paraId="3DB45C1E" w14:textId="77777777" w:rsidR="009D68E8" w:rsidRPr="00D065B1" w:rsidRDefault="009D68E8">
      <w:pPr>
        <w:rPr>
          <w:sz w:val="22"/>
          <w:szCs w:val="22"/>
        </w:rPr>
      </w:pPr>
    </w:p>
    <w:p w14:paraId="12BDB0B9" w14:textId="77777777" w:rsidR="00D065B1" w:rsidRDefault="00D065B1">
      <w:pPr>
        <w:rPr>
          <w:rFonts w:eastAsia="inherit"/>
          <w:b/>
          <w:color w:val="000000" w:themeColor="text1"/>
          <w:sz w:val="28"/>
          <w:szCs w:val="28"/>
        </w:rPr>
      </w:pPr>
      <w:r>
        <w:rPr>
          <w:rFonts w:eastAsia="inherit"/>
          <w:b/>
          <w:color w:val="000000" w:themeColor="text1"/>
          <w:sz w:val="28"/>
          <w:szCs w:val="28"/>
        </w:rPr>
        <w:br w:type="page"/>
      </w:r>
    </w:p>
    <w:p w14:paraId="4B3ED213" w14:textId="6F2275A4" w:rsidR="009D68E8" w:rsidRPr="00D065B1" w:rsidRDefault="00066212">
      <w:pPr>
        <w:rPr>
          <w:rFonts w:eastAsia="Arial"/>
          <w:color w:val="000000" w:themeColor="text1"/>
          <w:sz w:val="28"/>
          <w:szCs w:val="28"/>
        </w:rPr>
      </w:pPr>
      <w:r w:rsidRPr="00D065B1">
        <w:rPr>
          <w:rFonts w:eastAsia="inherit"/>
          <w:b/>
          <w:color w:val="000000" w:themeColor="text1"/>
          <w:sz w:val="28"/>
          <w:szCs w:val="28"/>
        </w:rPr>
        <w:lastRenderedPageBreak/>
        <w:t>Our LGBTQ Champions Agenda the 202</w:t>
      </w:r>
      <w:r w:rsidR="00924C69">
        <w:rPr>
          <w:rFonts w:eastAsia="inherit"/>
          <w:b/>
          <w:color w:val="000000" w:themeColor="text1"/>
          <w:sz w:val="28"/>
          <w:szCs w:val="28"/>
        </w:rPr>
        <w:t>5</w:t>
      </w:r>
      <w:r w:rsidRPr="00D065B1">
        <w:rPr>
          <w:rFonts w:eastAsia="inherit"/>
          <w:b/>
          <w:color w:val="000000" w:themeColor="text1"/>
          <w:sz w:val="28"/>
          <w:szCs w:val="28"/>
        </w:rPr>
        <w:t>-202</w:t>
      </w:r>
      <w:r w:rsidR="00924C69">
        <w:rPr>
          <w:rFonts w:eastAsia="inherit"/>
          <w:b/>
          <w:color w:val="000000" w:themeColor="text1"/>
          <w:sz w:val="28"/>
          <w:szCs w:val="28"/>
        </w:rPr>
        <w:t>6</w:t>
      </w:r>
      <w:r w:rsidRPr="00D065B1">
        <w:rPr>
          <w:rFonts w:eastAsia="inherit"/>
          <w:b/>
          <w:color w:val="000000" w:themeColor="text1"/>
          <w:sz w:val="28"/>
          <w:szCs w:val="28"/>
        </w:rPr>
        <w:t xml:space="preserve"> legislative session included the following bills and ballot measures, please indicate whether you have supported or sponsored these bills:</w:t>
      </w:r>
    </w:p>
    <w:p w14:paraId="440E0150" w14:textId="58C69AA9" w:rsidR="009D68E8" w:rsidRPr="00D065B1" w:rsidRDefault="00066212" w:rsidP="00D065B1">
      <w:pPr>
        <w:pStyle w:val="ListParagraph"/>
        <w:numPr>
          <w:ilvl w:val="0"/>
          <w:numId w:val="5"/>
        </w:numPr>
        <w:pBdr>
          <w:top w:val="nil"/>
          <w:left w:val="nil"/>
          <w:bottom w:val="nil"/>
          <w:right w:val="nil"/>
          <w:between w:val="nil"/>
        </w:pBdr>
        <w:spacing w:before="574"/>
        <w:rPr>
          <w:color w:val="000000"/>
          <w:sz w:val="22"/>
          <w:szCs w:val="22"/>
        </w:rPr>
      </w:pPr>
      <w:r w:rsidRPr="00D065B1">
        <w:rPr>
          <w:rFonts w:eastAsia="Cambria"/>
          <w:b/>
          <w:color w:val="000000"/>
          <w:sz w:val="22"/>
          <w:szCs w:val="22"/>
        </w:rPr>
        <w:t xml:space="preserve">An </w:t>
      </w:r>
      <w:r w:rsidR="00924C69">
        <w:rPr>
          <w:rFonts w:eastAsia="Cambria"/>
          <w:b/>
          <w:color w:val="000000"/>
          <w:sz w:val="22"/>
          <w:szCs w:val="22"/>
        </w:rPr>
        <w:t xml:space="preserve">Act Regarding Free Expression </w:t>
      </w:r>
      <w:r w:rsidR="00924C69">
        <w:rPr>
          <w:rFonts w:eastAsia="Cambria"/>
          <w:bCs/>
          <w:i/>
          <w:iCs/>
          <w:color w:val="000000"/>
          <w:sz w:val="22"/>
          <w:szCs w:val="22"/>
        </w:rPr>
        <w:t>S.2328/H.3594</w:t>
      </w:r>
    </w:p>
    <w:p w14:paraId="19B0B7AF" w14:textId="4DBE44B7" w:rsidR="009D68E8" w:rsidRDefault="00FE4A78" w:rsidP="00FE4A78">
      <w:pPr>
        <w:pStyle w:val="ListParagraph"/>
        <w:pBdr>
          <w:top w:val="nil"/>
          <w:left w:val="nil"/>
          <w:bottom w:val="nil"/>
          <w:right w:val="nil"/>
          <w:between w:val="nil"/>
        </w:pBdr>
        <w:spacing w:before="88"/>
        <w:rPr>
          <w:rFonts w:eastAsia="Cambria"/>
          <w:color w:val="000000"/>
          <w:sz w:val="22"/>
          <w:szCs w:val="22"/>
        </w:rPr>
      </w:pPr>
      <w:r>
        <w:rPr>
          <w:rFonts w:eastAsia="Cambria"/>
          <w:color w:val="000000"/>
          <w:sz w:val="22"/>
          <w:szCs w:val="22"/>
        </w:rPr>
        <w:t>This bill attempts to decrease attempts to ban, remove, or otherwise restrict access to books or other materials in public libraries and school libraries.</w:t>
      </w:r>
    </w:p>
    <w:p w14:paraId="341FF1A8" w14:textId="77777777" w:rsidR="00FE4A78" w:rsidRDefault="00FE4A78" w:rsidP="00FE4A78">
      <w:pPr>
        <w:pStyle w:val="ListParagraph"/>
        <w:pBdr>
          <w:top w:val="nil"/>
          <w:left w:val="nil"/>
          <w:bottom w:val="nil"/>
          <w:right w:val="nil"/>
          <w:between w:val="nil"/>
        </w:pBdr>
        <w:spacing w:before="88"/>
        <w:rPr>
          <w:rFonts w:eastAsia="Cambria"/>
          <w:color w:val="000000"/>
          <w:sz w:val="22"/>
          <w:szCs w:val="22"/>
        </w:rPr>
      </w:pPr>
    </w:p>
    <w:p w14:paraId="6D458ACB" w14:textId="77777777" w:rsidR="00FE4A78" w:rsidRDefault="00FE4A78" w:rsidP="00FE4A78">
      <w:pPr>
        <w:pStyle w:val="ListParagraph"/>
        <w:pBdr>
          <w:top w:val="nil"/>
          <w:left w:val="nil"/>
          <w:bottom w:val="nil"/>
          <w:right w:val="nil"/>
          <w:between w:val="nil"/>
        </w:pBdr>
        <w:spacing w:before="88"/>
        <w:rPr>
          <w:rFonts w:eastAsia="Cambria"/>
          <w:color w:val="000000"/>
          <w:sz w:val="22"/>
          <w:szCs w:val="22"/>
        </w:rPr>
      </w:pPr>
    </w:p>
    <w:p w14:paraId="03BC1BCF" w14:textId="77777777" w:rsidR="00FE4A78" w:rsidRPr="00FE4A78" w:rsidRDefault="00FE4A78" w:rsidP="00FE4A78">
      <w:pPr>
        <w:pStyle w:val="ListParagraph"/>
        <w:pBdr>
          <w:top w:val="nil"/>
          <w:left w:val="nil"/>
          <w:bottom w:val="nil"/>
          <w:right w:val="nil"/>
          <w:between w:val="nil"/>
        </w:pBdr>
        <w:spacing w:before="88"/>
        <w:rPr>
          <w:rFonts w:eastAsia="Cambria"/>
          <w:color w:val="000000"/>
          <w:sz w:val="22"/>
          <w:szCs w:val="22"/>
        </w:rPr>
      </w:pPr>
    </w:p>
    <w:p w14:paraId="2B836953" w14:textId="09772712" w:rsidR="009D68E8" w:rsidRPr="00D065B1" w:rsidRDefault="00066212" w:rsidP="00D065B1">
      <w:pPr>
        <w:pStyle w:val="ListParagraph"/>
        <w:numPr>
          <w:ilvl w:val="0"/>
          <w:numId w:val="5"/>
        </w:numPr>
        <w:pBdr>
          <w:top w:val="nil"/>
          <w:left w:val="nil"/>
          <w:bottom w:val="nil"/>
          <w:right w:val="nil"/>
          <w:between w:val="nil"/>
        </w:pBdr>
        <w:spacing w:before="260"/>
        <w:rPr>
          <w:color w:val="000000"/>
          <w:sz w:val="22"/>
          <w:szCs w:val="22"/>
        </w:rPr>
      </w:pPr>
      <w:r w:rsidRPr="00D065B1">
        <w:rPr>
          <w:rFonts w:eastAsia="Cambria"/>
          <w:b/>
          <w:color w:val="000000"/>
          <w:sz w:val="22"/>
          <w:szCs w:val="22"/>
        </w:rPr>
        <w:t xml:space="preserve">An Act to </w:t>
      </w:r>
      <w:r w:rsidR="00FE4A78">
        <w:rPr>
          <w:rFonts w:eastAsia="Cambria"/>
          <w:b/>
          <w:color w:val="000000"/>
          <w:sz w:val="22"/>
          <w:szCs w:val="22"/>
        </w:rPr>
        <w:t>P</w:t>
      </w:r>
      <w:r w:rsidRPr="00D065B1">
        <w:rPr>
          <w:rFonts w:eastAsia="Cambria"/>
          <w:b/>
          <w:color w:val="000000"/>
          <w:sz w:val="22"/>
          <w:szCs w:val="22"/>
        </w:rPr>
        <w:t xml:space="preserve">romote </w:t>
      </w:r>
      <w:r w:rsidR="00FE4A78">
        <w:rPr>
          <w:rFonts w:eastAsia="Cambria"/>
          <w:b/>
          <w:color w:val="000000"/>
          <w:sz w:val="22"/>
          <w:szCs w:val="22"/>
        </w:rPr>
        <w:t>R</w:t>
      </w:r>
      <w:r w:rsidRPr="00D065B1">
        <w:rPr>
          <w:rFonts w:eastAsia="Cambria"/>
          <w:b/>
          <w:color w:val="000000"/>
          <w:sz w:val="22"/>
          <w:szCs w:val="22"/>
        </w:rPr>
        <w:t xml:space="preserve">ehabilitation </w:t>
      </w:r>
      <w:r w:rsidR="00FE4A78">
        <w:rPr>
          <w:rFonts w:eastAsia="Cambria"/>
          <w:b/>
          <w:color w:val="000000"/>
          <w:sz w:val="22"/>
          <w:szCs w:val="22"/>
        </w:rPr>
        <w:t>I</w:t>
      </w:r>
      <w:r w:rsidRPr="00D065B1">
        <w:rPr>
          <w:rFonts w:eastAsia="Cambria"/>
          <w:b/>
          <w:color w:val="000000"/>
          <w:sz w:val="22"/>
          <w:szCs w:val="22"/>
        </w:rPr>
        <w:t xml:space="preserve">ncluding </w:t>
      </w:r>
      <w:r w:rsidR="00FE4A78">
        <w:rPr>
          <w:rFonts w:eastAsia="Cambria"/>
          <w:b/>
          <w:color w:val="000000"/>
          <w:sz w:val="22"/>
          <w:szCs w:val="22"/>
        </w:rPr>
        <w:t>G</w:t>
      </w:r>
      <w:r w:rsidRPr="00D065B1">
        <w:rPr>
          <w:rFonts w:eastAsia="Cambria"/>
          <w:b/>
          <w:color w:val="000000"/>
          <w:sz w:val="22"/>
          <w:szCs w:val="22"/>
        </w:rPr>
        <w:t xml:space="preserve">uaranteed </w:t>
      </w:r>
      <w:r w:rsidR="00FE4A78">
        <w:rPr>
          <w:rFonts w:eastAsia="Cambria"/>
          <w:b/>
          <w:color w:val="000000"/>
          <w:sz w:val="22"/>
          <w:szCs w:val="22"/>
        </w:rPr>
        <w:t>H</w:t>
      </w:r>
      <w:r w:rsidRPr="00D065B1">
        <w:rPr>
          <w:rFonts w:eastAsia="Cambria"/>
          <w:b/>
          <w:color w:val="000000"/>
          <w:sz w:val="22"/>
          <w:szCs w:val="22"/>
        </w:rPr>
        <w:t xml:space="preserve">ealth, </w:t>
      </w:r>
      <w:r w:rsidR="00FE4A78">
        <w:rPr>
          <w:rFonts w:eastAsia="Cambria"/>
          <w:b/>
          <w:color w:val="000000"/>
          <w:sz w:val="22"/>
          <w:szCs w:val="22"/>
        </w:rPr>
        <w:t>T</w:t>
      </w:r>
      <w:r w:rsidRPr="00D065B1">
        <w:rPr>
          <w:rFonts w:eastAsia="Cambria"/>
          <w:b/>
          <w:color w:val="000000"/>
          <w:sz w:val="22"/>
          <w:szCs w:val="22"/>
        </w:rPr>
        <w:t xml:space="preserve">reatment, and </w:t>
      </w:r>
      <w:r w:rsidR="00FE4A78">
        <w:rPr>
          <w:rFonts w:eastAsia="Cambria"/>
          <w:b/>
          <w:color w:val="000000"/>
          <w:sz w:val="22"/>
          <w:szCs w:val="22"/>
        </w:rPr>
        <w:t>S</w:t>
      </w:r>
      <w:r w:rsidRPr="00D065B1">
        <w:rPr>
          <w:rFonts w:eastAsia="Cambria"/>
          <w:b/>
          <w:color w:val="000000"/>
          <w:sz w:val="22"/>
          <w:szCs w:val="22"/>
        </w:rPr>
        <w:t xml:space="preserve">afety for </w:t>
      </w:r>
      <w:r w:rsidR="00FE4A78">
        <w:rPr>
          <w:rFonts w:eastAsia="Cambria"/>
          <w:b/>
          <w:color w:val="000000"/>
          <w:sz w:val="22"/>
          <w:szCs w:val="22"/>
        </w:rPr>
        <w:t>I</w:t>
      </w:r>
      <w:r w:rsidRPr="00D065B1">
        <w:rPr>
          <w:rFonts w:eastAsia="Cambria"/>
          <w:b/>
          <w:color w:val="000000"/>
          <w:sz w:val="22"/>
          <w:szCs w:val="22"/>
        </w:rPr>
        <w:t>ncarcerated LGBTQI+ People </w:t>
      </w:r>
      <w:r w:rsidR="00FE4A78">
        <w:rPr>
          <w:rFonts w:eastAsia="Cambria"/>
          <w:bCs/>
          <w:i/>
          <w:iCs/>
          <w:color w:val="000000"/>
          <w:sz w:val="22"/>
          <w:szCs w:val="22"/>
        </w:rPr>
        <w:t>S.1660/H.2656</w:t>
      </w:r>
    </w:p>
    <w:p w14:paraId="6B6C6A32" w14:textId="77777777" w:rsidR="009D68E8" w:rsidRPr="00D065B1" w:rsidRDefault="00066212" w:rsidP="00D065B1">
      <w:pPr>
        <w:pStyle w:val="ListParagraph"/>
        <w:pBdr>
          <w:top w:val="nil"/>
          <w:left w:val="nil"/>
          <w:bottom w:val="nil"/>
          <w:right w:val="nil"/>
          <w:between w:val="nil"/>
        </w:pBdr>
        <w:spacing w:before="88"/>
        <w:rPr>
          <w:rFonts w:eastAsia="Cambria"/>
          <w:color w:val="000000"/>
          <w:sz w:val="22"/>
          <w:szCs w:val="22"/>
        </w:rPr>
      </w:pPr>
      <w:r w:rsidRPr="00D065B1">
        <w:rPr>
          <w:rFonts w:eastAsia="Cambria"/>
          <w:color w:val="000000"/>
          <w:sz w:val="22"/>
          <w:szCs w:val="22"/>
        </w:rPr>
        <w:t>This bill addresses the human rights crisis experienced by LGBTQ people incarcerated in our state’s prisons. Key provisions include implementing safety procedures to protect LGBTQ individuals in shared housing; access to HIV prevention and treatment; prohibiting involuntary solitary confinement or punishment for LGBTQ status or disclosure of assault; allowing and facilitating culturally competent programming; and clearer data reporting and transparency (including PREA data). </w:t>
      </w:r>
    </w:p>
    <w:p w14:paraId="3932E039"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364D8954"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7A2CB7AE" w14:textId="2F89195B" w:rsidR="009D68E8" w:rsidRPr="00D065B1" w:rsidRDefault="00066212" w:rsidP="00D065B1">
      <w:pPr>
        <w:pStyle w:val="ListParagraph"/>
        <w:numPr>
          <w:ilvl w:val="0"/>
          <w:numId w:val="5"/>
        </w:numPr>
        <w:pBdr>
          <w:top w:val="nil"/>
          <w:left w:val="nil"/>
          <w:bottom w:val="nil"/>
          <w:right w:val="nil"/>
          <w:between w:val="nil"/>
        </w:pBdr>
        <w:spacing w:before="239"/>
        <w:rPr>
          <w:rFonts w:eastAsia="Cambria"/>
          <w:b/>
          <w:color w:val="000000"/>
          <w:sz w:val="22"/>
          <w:szCs w:val="22"/>
        </w:rPr>
      </w:pPr>
      <w:r w:rsidRPr="00D065B1">
        <w:rPr>
          <w:rFonts w:eastAsia="Cambria"/>
          <w:b/>
          <w:color w:val="000000"/>
          <w:sz w:val="22"/>
          <w:szCs w:val="22"/>
        </w:rPr>
        <w:t xml:space="preserve">An Act </w:t>
      </w:r>
      <w:r w:rsidR="00CA139C">
        <w:rPr>
          <w:rFonts w:eastAsia="Cambria"/>
          <w:b/>
          <w:color w:val="000000"/>
          <w:sz w:val="22"/>
          <w:szCs w:val="22"/>
        </w:rPr>
        <w:t>Providing for</w:t>
      </w:r>
      <w:r w:rsidRPr="00D065B1">
        <w:rPr>
          <w:rFonts w:eastAsia="Cambria"/>
          <w:b/>
          <w:color w:val="000000"/>
          <w:sz w:val="22"/>
          <w:szCs w:val="22"/>
        </w:rPr>
        <w:t xml:space="preserve"> Gender Neutral Bathrooms </w:t>
      </w:r>
      <w:r w:rsidR="00766152">
        <w:rPr>
          <w:rFonts w:eastAsia="Cambria"/>
          <w:bCs/>
          <w:i/>
          <w:iCs/>
          <w:color w:val="000000"/>
          <w:sz w:val="22"/>
          <w:szCs w:val="22"/>
        </w:rPr>
        <w:t>S.2116/H.3317</w:t>
      </w:r>
    </w:p>
    <w:p w14:paraId="208F9562" w14:textId="61A92037" w:rsidR="009D68E8" w:rsidRPr="00D065B1" w:rsidRDefault="00CA139C" w:rsidP="00D065B1">
      <w:pPr>
        <w:pStyle w:val="ListParagraph"/>
        <w:pBdr>
          <w:top w:val="nil"/>
          <w:left w:val="nil"/>
          <w:bottom w:val="nil"/>
          <w:right w:val="nil"/>
          <w:between w:val="nil"/>
        </w:pBdr>
        <w:spacing w:before="63"/>
        <w:rPr>
          <w:rFonts w:eastAsia="Cambria"/>
          <w:color w:val="000000"/>
          <w:sz w:val="22"/>
          <w:szCs w:val="22"/>
        </w:rPr>
      </w:pPr>
      <w:r>
        <w:rPr>
          <w:rFonts w:eastAsia="Cambria"/>
          <w:color w:val="000000"/>
          <w:sz w:val="22"/>
          <w:szCs w:val="22"/>
        </w:rPr>
        <w:t>This legislation aims to allow the creation of gender-neutral bathrooms in various public and private spaces by updating the plumbing code. Such facilities would provide safe and equitable restroom options for individuals of all gender identities, including transgender and nonbinary individuals, as well as those who may feel uncomfortable or unsafe in gender-segregated bathrooms.</w:t>
      </w:r>
    </w:p>
    <w:p w14:paraId="3F629E27" w14:textId="77777777" w:rsidR="009D68E8" w:rsidRPr="00D065B1" w:rsidRDefault="009D68E8">
      <w:pPr>
        <w:pBdr>
          <w:top w:val="nil"/>
          <w:left w:val="nil"/>
          <w:bottom w:val="nil"/>
          <w:right w:val="nil"/>
          <w:between w:val="nil"/>
        </w:pBdr>
        <w:spacing w:before="63"/>
        <w:rPr>
          <w:rFonts w:eastAsia="Cambria"/>
          <w:color w:val="000000"/>
          <w:sz w:val="22"/>
          <w:szCs w:val="22"/>
        </w:rPr>
      </w:pPr>
    </w:p>
    <w:p w14:paraId="455A17EF" w14:textId="77777777" w:rsidR="009D68E8" w:rsidRPr="00D065B1" w:rsidRDefault="009D68E8">
      <w:pPr>
        <w:pBdr>
          <w:top w:val="nil"/>
          <w:left w:val="nil"/>
          <w:bottom w:val="nil"/>
          <w:right w:val="nil"/>
          <w:between w:val="nil"/>
        </w:pBdr>
        <w:spacing w:before="63"/>
        <w:rPr>
          <w:color w:val="000000"/>
          <w:sz w:val="22"/>
          <w:szCs w:val="22"/>
        </w:rPr>
      </w:pPr>
    </w:p>
    <w:p w14:paraId="2C54F687" w14:textId="77F06BD0" w:rsidR="009D68E8" w:rsidRPr="00D065B1" w:rsidRDefault="00066212" w:rsidP="00D065B1">
      <w:pPr>
        <w:pStyle w:val="ListParagraph"/>
        <w:numPr>
          <w:ilvl w:val="0"/>
          <w:numId w:val="5"/>
        </w:numPr>
        <w:pBdr>
          <w:top w:val="nil"/>
          <w:left w:val="nil"/>
          <w:bottom w:val="nil"/>
          <w:right w:val="nil"/>
          <w:between w:val="nil"/>
        </w:pBdr>
        <w:spacing w:before="173"/>
        <w:rPr>
          <w:color w:val="000000"/>
          <w:sz w:val="22"/>
          <w:szCs w:val="22"/>
        </w:rPr>
      </w:pPr>
      <w:r w:rsidRPr="00D065B1">
        <w:rPr>
          <w:rFonts w:eastAsia="Cambria"/>
          <w:b/>
          <w:color w:val="000000"/>
          <w:sz w:val="22"/>
          <w:szCs w:val="22"/>
        </w:rPr>
        <w:t xml:space="preserve">An Act </w:t>
      </w:r>
      <w:r w:rsidR="00766152">
        <w:rPr>
          <w:rFonts w:eastAsia="Cambria"/>
          <w:b/>
          <w:color w:val="000000"/>
          <w:sz w:val="22"/>
          <w:szCs w:val="22"/>
        </w:rPr>
        <w:t xml:space="preserve">Protecting Personal Security </w:t>
      </w:r>
      <w:r w:rsidR="00766152">
        <w:rPr>
          <w:rFonts w:eastAsia="Cambria"/>
          <w:bCs/>
          <w:i/>
          <w:iCs/>
          <w:color w:val="000000"/>
          <w:sz w:val="22"/>
          <w:szCs w:val="22"/>
        </w:rPr>
        <w:t>S.1045/H.1973</w:t>
      </w:r>
    </w:p>
    <w:p w14:paraId="5282768D" w14:textId="544C674B" w:rsidR="009D68E8" w:rsidRPr="00D065B1" w:rsidRDefault="00066212" w:rsidP="00766152">
      <w:pPr>
        <w:pStyle w:val="ListParagraph"/>
        <w:pBdr>
          <w:top w:val="nil"/>
          <w:left w:val="nil"/>
          <w:bottom w:val="nil"/>
          <w:right w:val="nil"/>
          <w:between w:val="nil"/>
        </w:pBdr>
        <w:spacing w:before="63"/>
        <w:rPr>
          <w:rFonts w:eastAsia="Cambria"/>
          <w:color w:val="000000"/>
          <w:sz w:val="22"/>
          <w:szCs w:val="22"/>
        </w:rPr>
      </w:pPr>
      <w:r w:rsidRPr="00D065B1">
        <w:rPr>
          <w:rFonts w:eastAsia="Cambria"/>
          <w:color w:val="000000"/>
          <w:sz w:val="22"/>
          <w:szCs w:val="22"/>
        </w:rPr>
        <w:t xml:space="preserve">This </w:t>
      </w:r>
      <w:r w:rsidR="00766152">
        <w:rPr>
          <w:rFonts w:eastAsia="Cambria"/>
          <w:color w:val="000000"/>
          <w:sz w:val="22"/>
          <w:szCs w:val="22"/>
        </w:rPr>
        <w:t xml:space="preserve">bill shall eliminate the requirement for individuals seeking a legal name change to publish their name change in a local newspaper, thereby enhancing safety and privacy for transgender, gender-nonconforming individuals and survivors of domestic violence. </w:t>
      </w:r>
    </w:p>
    <w:p w14:paraId="720AF36F" w14:textId="77777777" w:rsidR="009D68E8" w:rsidRPr="00D065B1" w:rsidRDefault="009D68E8">
      <w:pPr>
        <w:pBdr>
          <w:top w:val="nil"/>
          <w:left w:val="nil"/>
          <w:bottom w:val="nil"/>
          <w:right w:val="nil"/>
          <w:between w:val="nil"/>
        </w:pBdr>
        <w:spacing w:before="63"/>
        <w:rPr>
          <w:rFonts w:eastAsia="Cambria"/>
          <w:color w:val="000000"/>
          <w:sz w:val="22"/>
          <w:szCs w:val="22"/>
        </w:rPr>
      </w:pPr>
    </w:p>
    <w:p w14:paraId="2929DEF7" w14:textId="77777777" w:rsidR="009D68E8" w:rsidRPr="00D065B1" w:rsidRDefault="009D68E8">
      <w:pPr>
        <w:pBdr>
          <w:top w:val="nil"/>
          <w:left w:val="nil"/>
          <w:bottom w:val="nil"/>
          <w:right w:val="nil"/>
          <w:between w:val="nil"/>
        </w:pBdr>
        <w:spacing w:before="63"/>
        <w:rPr>
          <w:color w:val="000000"/>
          <w:sz w:val="22"/>
          <w:szCs w:val="22"/>
        </w:rPr>
      </w:pPr>
    </w:p>
    <w:p w14:paraId="465B6419" w14:textId="117D691C" w:rsidR="009D68E8" w:rsidRPr="00D065B1" w:rsidRDefault="00066212" w:rsidP="00D065B1">
      <w:pPr>
        <w:pStyle w:val="ListParagraph"/>
        <w:numPr>
          <w:ilvl w:val="0"/>
          <w:numId w:val="5"/>
        </w:numPr>
        <w:pBdr>
          <w:top w:val="nil"/>
          <w:left w:val="nil"/>
          <w:bottom w:val="nil"/>
          <w:right w:val="nil"/>
          <w:between w:val="nil"/>
        </w:pBdr>
        <w:spacing w:before="168"/>
        <w:rPr>
          <w:color w:val="000000"/>
          <w:sz w:val="22"/>
          <w:szCs w:val="22"/>
        </w:rPr>
      </w:pPr>
      <w:r w:rsidRPr="00D065B1">
        <w:rPr>
          <w:rFonts w:eastAsia="Cambria"/>
          <w:b/>
          <w:color w:val="000000"/>
          <w:sz w:val="22"/>
          <w:szCs w:val="22"/>
        </w:rPr>
        <w:t xml:space="preserve">An Act </w:t>
      </w:r>
      <w:r w:rsidR="00766152">
        <w:rPr>
          <w:rFonts w:eastAsia="Cambria"/>
          <w:b/>
          <w:color w:val="000000"/>
          <w:sz w:val="22"/>
          <w:szCs w:val="22"/>
        </w:rPr>
        <w:t>R</w:t>
      </w:r>
      <w:r w:rsidRPr="00D065B1">
        <w:rPr>
          <w:rFonts w:eastAsia="Cambria"/>
          <w:b/>
          <w:color w:val="000000"/>
          <w:sz w:val="22"/>
          <w:szCs w:val="22"/>
        </w:rPr>
        <w:t xml:space="preserve">elative to </w:t>
      </w:r>
      <w:r w:rsidR="00766152">
        <w:rPr>
          <w:rFonts w:eastAsia="Cambria"/>
          <w:b/>
          <w:color w:val="000000"/>
          <w:sz w:val="22"/>
          <w:szCs w:val="22"/>
        </w:rPr>
        <w:t>T</w:t>
      </w:r>
      <w:r w:rsidRPr="00D065B1">
        <w:rPr>
          <w:rFonts w:eastAsia="Cambria"/>
          <w:b/>
          <w:color w:val="000000"/>
          <w:sz w:val="22"/>
          <w:szCs w:val="22"/>
        </w:rPr>
        <w:t>rans-</w:t>
      </w:r>
      <w:r w:rsidR="00766152">
        <w:rPr>
          <w:rFonts w:eastAsia="Cambria"/>
          <w:b/>
          <w:color w:val="000000"/>
          <w:sz w:val="22"/>
          <w:szCs w:val="22"/>
        </w:rPr>
        <w:t>I</w:t>
      </w:r>
      <w:r w:rsidRPr="00D065B1">
        <w:rPr>
          <w:rFonts w:eastAsia="Cambria"/>
          <w:b/>
          <w:color w:val="000000"/>
          <w:sz w:val="22"/>
          <w:szCs w:val="22"/>
        </w:rPr>
        <w:t xml:space="preserve">nclusive </w:t>
      </w:r>
      <w:r w:rsidR="00766152">
        <w:rPr>
          <w:rFonts w:eastAsia="Cambria"/>
          <w:b/>
          <w:color w:val="000000"/>
          <w:sz w:val="22"/>
          <w:szCs w:val="22"/>
        </w:rPr>
        <w:t>H</w:t>
      </w:r>
      <w:r w:rsidRPr="00D065B1">
        <w:rPr>
          <w:rFonts w:eastAsia="Cambria"/>
          <w:b/>
          <w:color w:val="000000"/>
          <w:sz w:val="22"/>
          <w:szCs w:val="22"/>
        </w:rPr>
        <w:t xml:space="preserve">ealth </w:t>
      </w:r>
      <w:r w:rsidR="00766152">
        <w:rPr>
          <w:rFonts w:eastAsia="Cambria"/>
          <w:b/>
          <w:color w:val="000000"/>
          <w:sz w:val="22"/>
          <w:szCs w:val="22"/>
        </w:rPr>
        <w:t>C</w:t>
      </w:r>
      <w:r w:rsidRPr="00D065B1">
        <w:rPr>
          <w:rFonts w:eastAsia="Cambria"/>
          <w:b/>
          <w:color w:val="000000"/>
          <w:sz w:val="22"/>
          <w:szCs w:val="22"/>
        </w:rPr>
        <w:t xml:space="preserve">are </w:t>
      </w:r>
      <w:r w:rsidR="00766152">
        <w:rPr>
          <w:rFonts w:eastAsia="Cambria"/>
          <w:b/>
          <w:color w:val="000000"/>
          <w:sz w:val="22"/>
          <w:szCs w:val="22"/>
        </w:rPr>
        <w:t>A</w:t>
      </w:r>
      <w:r w:rsidRPr="00D065B1">
        <w:rPr>
          <w:rFonts w:eastAsia="Cambria"/>
          <w:b/>
          <w:color w:val="000000"/>
          <w:sz w:val="22"/>
          <w:szCs w:val="22"/>
        </w:rPr>
        <w:t>ccess </w:t>
      </w:r>
      <w:r w:rsidR="00766152">
        <w:rPr>
          <w:rFonts w:eastAsia="Cambria"/>
          <w:bCs/>
          <w:i/>
          <w:iCs/>
          <w:color w:val="000000"/>
          <w:sz w:val="22"/>
          <w:szCs w:val="22"/>
        </w:rPr>
        <w:t xml:space="preserve">S.681/H.1188 </w:t>
      </w:r>
    </w:p>
    <w:p w14:paraId="3B1C0007" w14:textId="77777777" w:rsidR="009D68E8" w:rsidRPr="00D065B1" w:rsidRDefault="00066212" w:rsidP="00D065B1">
      <w:pPr>
        <w:pStyle w:val="ListParagraph"/>
        <w:pBdr>
          <w:top w:val="nil"/>
          <w:left w:val="nil"/>
          <w:bottom w:val="nil"/>
          <w:right w:val="nil"/>
          <w:between w:val="nil"/>
        </w:pBdr>
        <w:spacing w:before="91"/>
        <w:rPr>
          <w:rFonts w:eastAsia="Cambria"/>
          <w:color w:val="000000"/>
          <w:sz w:val="22"/>
          <w:szCs w:val="22"/>
        </w:rPr>
      </w:pPr>
      <w:r w:rsidRPr="00D065B1">
        <w:rPr>
          <w:rFonts w:eastAsia="Cambria"/>
          <w:color w:val="000000"/>
          <w:sz w:val="22"/>
          <w:szCs w:val="22"/>
        </w:rPr>
        <w:t>The bill requires insurance companies to cover gender-affirming care upon receipt of one letter from a qualified mental health professional, aligning state law with the accepted World Professional Association for Transgender Health standard. </w:t>
      </w:r>
    </w:p>
    <w:p w14:paraId="3C39EA6E" w14:textId="77777777" w:rsidR="009D68E8" w:rsidRPr="00D065B1" w:rsidRDefault="009D68E8">
      <w:pPr>
        <w:pBdr>
          <w:top w:val="nil"/>
          <w:left w:val="nil"/>
          <w:bottom w:val="nil"/>
          <w:right w:val="nil"/>
          <w:between w:val="nil"/>
        </w:pBdr>
        <w:spacing w:before="91"/>
        <w:rPr>
          <w:rFonts w:eastAsia="Cambria"/>
          <w:color w:val="000000"/>
          <w:sz w:val="22"/>
          <w:szCs w:val="22"/>
        </w:rPr>
      </w:pPr>
    </w:p>
    <w:p w14:paraId="14E3484B" w14:textId="0D90CD37" w:rsidR="009D68E8" w:rsidRPr="00D065B1" w:rsidRDefault="009D68E8">
      <w:pPr>
        <w:pBdr>
          <w:top w:val="nil"/>
          <w:left w:val="nil"/>
          <w:bottom w:val="nil"/>
          <w:right w:val="nil"/>
          <w:between w:val="nil"/>
        </w:pBdr>
        <w:spacing w:before="91"/>
        <w:rPr>
          <w:color w:val="000000"/>
          <w:sz w:val="22"/>
          <w:szCs w:val="22"/>
        </w:rPr>
      </w:pPr>
    </w:p>
    <w:p w14:paraId="6E591FEA" w14:textId="3F2FBB68" w:rsidR="009D68E8" w:rsidRPr="00D065B1" w:rsidRDefault="00066212" w:rsidP="00D065B1">
      <w:pPr>
        <w:pStyle w:val="ListParagraph"/>
        <w:numPr>
          <w:ilvl w:val="0"/>
          <w:numId w:val="5"/>
        </w:numPr>
        <w:pBdr>
          <w:top w:val="nil"/>
          <w:left w:val="nil"/>
          <w:bottom w:val="nil"/>
          <w:right w:val="nil"/>
          <w:between w:val="nil"/>
        </w:pBdr>
        <w:spacing w:before="240"/>
        <w:rPr>
          <w:color w:val="000000"/>
          <w:sz w:val="22"/>
          <w:szCs w:val="22"/>
        </w:rPr>
      </w:pPr>
      <w:r w:rsidRPr="00D065B1">
        <w:rPr>
          <w:rFonts w:eastAsia="Cambria"/>
          <w:b/>
          <w:color w:val="000000"/>
          <w:sz w:val="22"/>
          <w:szCs w:val="22"/>
        </w:rPr>
        <w:lastRenderedPageBreak/>
        <w:t xml:space="preserve">An Act </w:t>
      </w:r>
      <w:r w:rsidR="00766152">
        <w:rPr>
          <w:rFonts w:eastAsia="Cambria"/>
          <w:b/>
          <w:color w:val="000000"/>
          <w:sz w:val="22"/>
          <w:szCs w:val="22"/>
        </w:rPr>
        <w:t xml:space="preserve">Relative to LGBTQ+ Health Disparities of Health Care Services to the Lesbian, Gay, Bisexual, Transgender, and Queer Community </w:t>
      </w:r>
      <w:r w:rsidR="00766152">
        <w:rPr>
          <w:rFonts w:eastAsia="Cambria"/>
          <w:bCs/>
          <w:i/>
          <w:iCs/>
          <w:color w:val="000000"/>
          <w:sz w:val="22"/>
          <w:szCs w:val="22"/>
        </w:rPr>
        <w:t>S.1505/H.2501</w:t>
      </w:r>
    </w:p>
    <w:p w14:paraId="6C2A3676" w14:textId="410AF13D" w:rsidR="009D68E8" w:rsidRPr="00D065B1" w:rsidRDefault="00066212" w:rsidP="00D065B1">
      <w:pPr>
        <w:pStyle w:val="ListParagraph"/>
        <w:pBdr>
          <w:top w:val="nil"/>
          <w:left w:val="nil"/>
          <w:bottom w:val="nil"/>
          <w:right w:val="nil"/>
          <w:between w:val="nil"/>
        </w:pBdr>
        <w:spacing w:before="91"/>
        <w:rPr>
          <w:rFonts w:eastAsia="Cambria"/>
          <w:color w:val="000000"/>
          <w:sz w:val="22"/>
          <w:szCs w:val="22"/>
        </w:rPr>
      </w:pPr>
      <w:r w:rsidRPr="00D065B1">
        <w:rPr>
          <w:rFonts w:eastAsia="Cambria"/>
          <w:color w:val="000000"/>
          <w:sz w:val="22"/>
          <w:szCs w:val="22"/>
        </w:rPr>
        <w:t xml:space="preserve">This bill </w:t>
      </w:r>
      <w:r w:rsidR="00766152">
        <w:rPr>
          <w:rFonts w:eastAsia="Cambria"/>
          <w:color w:val="000000"/>
          <w:sz w:val="22"/>
          <w:szCs w:val="22"/>
        </w:rPr>
        <w:t xml:space="preserve">aims to collect voluntary demographic data with the intent of reducing LGBTQ+ health disparities of health care services to the lesbian, gay, bisexual, transgender, and queer community and increasing cultural competence of working with lesbian, gay, bisexual, transgender, and queer persons. </w:t>
      </w:r>
    </w:p>
    <w:p w14:paraId="2A7840C8" w14:textId="77777777" w:rsidR="009D68E8" w:rsidRPr="00D065B1" w:rsidRDefault="009D68E8">
      <w:pPr>
        <w:pBdr>
          <w:top w:val="nil"/>
          <w:left w:val="nil"/>
          <w:bottom w:val="nil"/>
          <w:right w:val="nil"/>
          <w:between w:val="nil"/>
        </w:pBdr>
        <w:spacing w:before="91"/>
        <w:rPr>
          <w:rFonts w:eastAsia="Cambria"/>
          <w:color w:val="000000"/>
          <w:sz w:val="22"/>
          <w:szCs w:val="22"/>
        </w:rPr>
      </w:pPr>
    </w:p>
    <w:p w14:paraId="625A127E" w14:textId="77777777" w:rsidR="009D68E8" w:rsidRPr="00D065B1" w:rsidRDefault="009D68E8">
      <w:pPr>
        <w:pBdr>
          <w:top w:val="nil"/>
          <w:left w:val="nil"/>
          <w:bottom w:val="nil"/>
          <w:right w:val="nil"/>
          <w:between w:val="nil"/>
        </w:pBdr>
        <w:spacing w:before="91"/>
        <w:rPr>
          <w:color w:val="000000"/>
          <w:sz w:val="22"/>
          <w:szCs w:val="22"/>
        </w:rPr>
      </w:pPr>
    </w:p>
    <w:p w14:paraId="348463CF" w14:textId="5EFE4AE9" w:rsidR="009D68E8" w:rsidRPr="00D065B1" w:rsidRDefault="00066212" w:rsidP="00D065B1">
      <w:pPr>
        <w:pStyle w:val="ListParagraph"/>
        <w:numPr>
          <w:ilvl w:val="0"/>
          <w:numId w:val="5"/>
        </w:numPr>
        <w:pBdr>
          <w:top w:val="nil"/>
          <w:left w:val="nil"/>
          <w:bottom w:val="nil"/>
          <w:right w:val="nil"/>
          <w:between w:val="nil"/>
        </w:pBdr>
        <w:spacing w:before="240"/>
        <w:rPr>
          <w:color w:val="000000"/>
          <w:sz w:val="22"/>
          <w:szCs w:val="22"/>
        </w:rPr>
      </w:pPr>
      <w:r w:rsidRPr="00D065B1">
        <w:rPr>
          <w:rFonts w:eastAsia="Cambria"/>
          <w:b/>
          <w:color w:val="000000"/>
          <w:sz w:val="22"/>
          <w:szCs w:val="22"/>
        </w:rPr>
        <w:t xml:space="preserve">An Act </w:t>
      </w:r>
      <w:r w:rsidR="00766152">
        <w:rPr>
          <w:rFonts w:eastAsia="Cambria"/>
          <w:b/>
          <w:color w:val="000000"/>
          <w:sz w:val="22"/>
          <w:szCs w:val="22"/>
        </w:rPr>
        <w:t xml:space="preserve">to Stop Profiling Transgender People and Low-Income Women </w:t>
      </w:r>
      <w:r w:rsidR="00766152">
        <w:rPr>
          <w:rFonts w:eastAsia="Cambria"/>
          <w:bCs/>
          <w:i/>
          <w:iCs/>
          <w:color w:val="000000"/>
          <w:sz w:val="22"/>
          <w:szCs w:val="22"/>
        </w:rPr>
        <w:t>S.1062/H.1893</w:t>
      </w:r>
    </w:p>
    <w:p w14:paraId="55F5D596" w14:textId="186DEB36" w:rsidR="009D68E8" w:rsidRPr="00D065B1" w:rsidRDefault="00066212" w:rsidP="00D065B1">
      <w:pPr>
        <w:pStyle w:val="ListParagraph"/>
        <w:pBdr>
          <w:top w:val="nil"/>
          <w:left w:val="nil"/>
          <w:bottom w:val="nil"/>
          <w:right w:val="nil"/>
          <w:between w:val="nil"/>
        </w:pBdr>
        <w:spacing w:before="88"/>
        <w:rPr>
          <w:rFonts w:eastAsia="Cambria"/>
          <w:color w:val="000000"/>
          <w:sz w:val="22"/>
          <w:szCs w:val="22"/>
        </w:rPr>
      </w:pPr>
      <w:r w:rsidRPr="00D065B1">
        <w:rPr>
          <w:rFonts w:eastAsia="Cambria"/>
          <w:color w:val="000000"/>
          <w:sz w:val="22"/>
          <w:szCs w:val="22"/>
        </w:rPr>
        <w:t xml:space="preserve">This </w:t>
      </w:r>
      <w:r w:rsidR="00F840AB">
        <w:rPr>
          <w:rFonts w:eastAsia="Cambria"/>
          <w:color w:val="000000"/>
          <w:sz w:val="22"/>
          <w:szCs w:val="22"/>
        </w:rPr>
        <w:t xml:space="preserve">bill aims to reduce the targeting of transgender people through law enforcement profiling and offers legal protections who report a crime. This legislation is part of a broader effort to reform laws that have been used to criminalize marginalized communities, and to encourage the reporting </w:t>
      </w:r>
      <w:r w:rsidR="00A11FE3">
        <w:rPr>
          <w:rFonts w:eastAsia="Cambria"/>
          <w:color w:val="000000"/>
          <w:sz w:val="22"/>
          <w:szCs w:val="22"/>
        </w:rPr>
        <w:t>of crimes without fear of prosecution for related offenses</w:t>
      </w:r>
    </w:p>
    <w:p w14:paraId="530FD014"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20AE8162" w14:textId="01C3479C" w:rsidR="009D68E8" w:rsidRPr="00D065B1" w:rsidRDefault="009D68E8" w:rsidP="00D065B1">
      <w:pPr>
        <w:pBdr>
          <w:top w:val="nil"/>
          <w:left w:val="nil"/>
          <w:bottom w:val="nil"/>
          <w:right w:val="nil"/>
          <w:between w:val="nil"/>
        </w:pBdr>
        <w:spacing w:before="88"/>
        <w:ind w:firstLine="60"/>
        <w:rPr>
          <w:color w:val="000000"/>
          <w:sz w:val="22"/>
          <w:szCs w:val="22"/>
        </w:rPr>
      </w:pPr>
    </w:p>
    <w:p w14:paraId="61A65894" w14:textId="65382D56" w:rsidR="009D68E8" w:rsidRPr="00D065B1" w:rsidRDefault="00066212" w:rsidP="00D065B1">
      <w:pPr>
        <w:pStyle w:val="ListParagraph"/>
        <w:numPr>
          <w:ilvl w:val="0"/>
          <w:numId w:val="5"/>
        </w:numPr>
        <w:pBdr>
          <w:top w:val="nil"/>
          <w:left w:val="nil"/>
          <w:bottom w:val="nil"/>
          <w:right w:val="nil"/>
          <w:between w:val="nil"/>
        </w:pBdr>
        <w:spacing w:before="236"/>
        <w:rPr>
          <w:color w:val="000000"/>
          <w:sz w:val="22"/>
          <w:szCs w:val="22"/>
        </w:rPr>
      </w:pPr>
      <w:r w:rsidRPr="00D065B1">
        <w:rPr>
          <w:rFonts w:eastAsia="Cambria"/>
          <w:b/>
          <w:color w:val="000000"/>
          <w:sz w:val="22"/>
          <w:szCs w:val="22"/>
        </w:rPr>
        <w:t xml:space="preserve">An Act </w:t>
      </w:r>
      <w:r w:rsidR="00A11FE3">
        <w:rPr>
          <w:rFonts w:eastAsia="Cambria"/>
          <w:b/>
          <w:color w:val="000000"/>
          <w:sz w:val="22"/>
          <w:szCs w:val="22"/>
        </w:rPr>
        <w:t>to Protect Safety and Privacy by Stopping the Sale of Location Data</w:t>
      </w:r>
      <w:r w:rsidRPr="00D065B1">
        <w:rPr>
          <w:rFonts w:eastAsia="Cambria"/>
          <w:b/>
          <w:color w:val="000000"/>
          <w:sz w:val="22"/>
          <w:szCs w:val="22"/>
        </w:rPr>
        <w:t> </w:t>
      </w:r>
    </w:p>
    <w:p w14:paraId="4D88E2D3" w14:textId="0D6F9BEA" w:rsidR="009D68E8" w:rsidRPr="00E8549C" w:rsidRDefault="00066212" w:rsidP="00E8549C">
      <w:pPr>
        <w:pStyle w:val="ListParagraph"/>
        <w:pBdr>
          <w:top w:val="nil"/>
          <w:left w:val="nil"/>
          <w:bottom w:val="nil"/>
          <w:right w:val="nil"/>
          <w:between w:val="nil"/>
        </w:pBdr>
        <w:spacing w:before="88"/>
        <w:rPr>
          <w:color w:val="000000"/>
          <w:sz w:val="22"/>
          <w:szCs w:val="22"/>
        </w:rPr>
      </w:pPr>
      <w:r w:rsidRPr="00D065B1">
        <w:rPr>
          <w:rFonts w:eastAsia="Cambria"/>
          <w:color w:val="000000"/>
          <w:sz w:val="22"/>
          <w:szCs w:val="22"/>
        </w:rPr>
        <w:t xml:space="preserve">This bill would </w:t>
      </w:r>
      <w:r w:rsidR="00A11FE3">
        <w:rPr>
          <w:rFonts w:eastAsia="Cambria"/>
          <w:color w:val="000000"/>
          <w:sz w:val="22"/>
          <w:szCs w:val="22"/>
        </w:rPr>
        <w:t>prohibit companies from selling, trading, or renting your location information in Massachusetts and ensure that companies collect and use your location data only with your permission. This will protect domestic abuse survivors, abortion patients, transgender people and their families, doctors, nurses, journalists, and all Massachusetts residents.</w:t>
      </w:r>
      <w:r w:rsidR="00E8549C">
        <w:rPr>
          <w:rFonts w:eastAsia="Cambria"/>
          <w:color w:val="000000"/>
          <w:sz w:val="22"/>
          <w:szCs w:val="22"/>
        </w:rPr>
        <w:br/>
      </w:r>
      <w:r w:rsidR="00E8549C">
        <w:rPr>
          <w:rFonts w:eastAsia="Cambria"/>
          <w:color w:val="000000"/>
          <w:sz w:val="22"/>
          <w:szCs w:val="22"/>
        </w:rPr>
        <w:br/>
      </w:r>
      <w:r w:rsidR="00E8549C">
        <w:rPr>
          <w:rFonts w:eastAsia="Cambria"/>
          <w:color w:val="000000"/>
          <w:sz w:val="22"/>
          <w:szCs w:val="22"/>
        </w:rPr>
        <w:br/>
      </w:r>
    </w:p>
    <w:p w14:paraId="17728E4C" w14:textId="6286E58B" w:rsidR="009D68E8" w:rsidRPr="00D065B1" w:rsidRDefault="00066212" w:rsidP="00D065B1">
      <w:pPr>
        <w:pStyle w:val="ListParagraph"/>
        <w:numPr>
          <w:ilvl w:val="0"/>
          <w:numId w:val="5"/>
        </w:numPr>
        <w:pBdr>
          <w:top w:val="nil"/>
          <w:left w:val="nil"/>
          <w:bottom w:val="nil"/>
          <w:right w:val="nil"/>
          <w:between w:val="nil"/>
        </w:pBdr>
        <w:spacing w:before="535"/>
        <w:rPr>
          <w:rFonts w:eastAsia="Cambria"/>
          <w:b/>
          <w:color w:val="000000"/>
          <w:sz w:val="22"/>
          <w:szCs w:val="22"/>
        </w:rPr>
      </w:pPr>
      <w:r w:rsidRPr="00D065B1">
        <w:rPr>
          <w:rFonts w:eastAsia="Cambria"/>
          <w:b/>
          <w:color w:val="000000"/>
          <w:sz w:val="22"/>
          <w:szCs w:val="22"/>
        </w:rPr>
        <w:t xml:space="preserve">An Act </w:t>
      </w:r>
      <w:r w:rsidR="00A11FE3">
        <w:rPr>
          <w:rFonts w:eastAsia="Cambria"/>
          <w:b/>
          <w:color w:val="000000"/>
          <w:sz w:val="22"/>
          <w:szCs w:val="22"/>
        </w:rPr>
        <w:t>Relative to Archaic Laws</w:t>
      </w:r>
    </w:p>
    <w:p w14:paraId="388FD260" w14:textId="6CEECEE4" w:rsidR="009D68E8" w:rsidRPr="00A11FE3" w:rsidRDefault="00066212" w:rsidP="00A11FE3">
      <w:pPr>
        <w:pStyle w:val="ListParagraph"/>
        <w:pBdr>
          <w:top w:val="nil"/>
          <w:left w:val="nil"/>
          <w:bottom w:val="nil"/>
          <w:right w:val="nil"/>
          <w:between w:val="nil"/>
        </w:pBdr>
        <w:spacing w:before="63"/>
        <w:rPr>
          <w:rFonts w:eastAsia="Cambria"/>
          <w:color w:val="000000"/>
          <w:sz w:val="22"/>
          <w:szCs w:val="22"/>
        </w:rPr>
      </w:pPr>
      <w:r w:rsidRPr="00D065B1">
        <w:rPr>
          <w:rFonts w:eastAsia="Cambria"/>
          <w:color w:val="000000"/>
          <w:sz w:val="22"/>
          <w:szCs w:val="22"/>
        </w:rPr>
        <w:t xml:space="preserve">This bill </w:t>
      </w:r>
      <w:r w:rsidR="00A11FE3">
        <w:rPr>
          <w:rFonts w:eastAsia="Cambria"/>
          <w:color w:val="000000"/>
          <w:sz w:val="22"/>
          <w:szCs w:val="22"/>
        </w:rPr>
        <w:t>seeks to eliminate laws that criminalize consensual sexual activities between adults, such as sodomy and “unnatural or lascivious” acts, as well as the term “common nightwalkers,” historically used to target individuals engaged in sex work.</w:t>
      </w:r>
    </w:p>
    <w:p w14:paraId="29446243" w14:textId="77777777" w:rsidR="009D68E8" w:rsidRPr="00D065B1" w:rsidRDefault="009D68E8">
      <w:pPr>
        <w:pBdr>
          <w:top w:val="nil"/>
          <w:left w:val="nil"/>
          <w:bottom w:val="nil"/>
          <w:right w:val="nil"/>
          <w:between w:val="nil"/>
        </w:pBdr>
        <w:spacing w:before="240"/>
        <w:rPr>
          <w:color w:val="000000"/>
          <w:sz w:val="22"/>
          <w:szCs w:val="22"/>
        </w:rPr>
      </w:pPr>
    </w:p>
    <w:p w14:paraId="3F7A7244" w14:textId="77777777" w:rsidR="009D68E8" w:rsidRPr="00D065B1" w:rsidRDefault="009D68E8">
      <w:pPr>
        <w:spacing w:before="280"/>
        <w:ind w:left="720"/>
        <w:rPr>
          <w:rFonts w:eastAsia="inherit"/>
          <w:color w:val="6D6D6D"/>
          <w:sz w:val="22"/>
          <w:szCs w:val="22"/>
        </w:rPr>
      </w:pPr>
    </w:p>
    <w:p w14:paraId="577E70F2" w14:textId="77777777" w:rsidR="009D68E8" w:rsidRDefault="009D68E8">
      <w:pPr>
        <w:rPr>
          <w:rFonts w:eastAsia="inherit"/>
          <w:color w:val="6D6D6D"/>
          <w:sz w:val="22"/>
          <w:szCs w:val="22"/>
        </w:rPr>
      </w:pPr>
    </w:p>
    <w:p w14:paraId="3DC47655" w14:textId="77777777" w:rsidR="0090568C" w:rsidRDefault="0090568C">
      <w:pPr>
        <w:rPr>
          <w:rFonts w:eastAsia="inherit"/>
          <w:color w:val="6D6D6D"/>
          <w:sz w:val="22"/>
          <w:szCs w:val="22"/>
        </w:rPr>
      </w:pPr>
    </w:p>
    <w:p w14:paraId="5319AAE6" w14:textId="77777777" w:rsidR="0090568C" w:rsidRDefault="0090568C">
      <w:pPr>
        <w:rPr>
          <w:rFonts w:eastAsia="inherit"/>
          <w:color w:val="6D6D6D"/>
          <w:sz w:val="22"/>
          <w:szCs w:val="22"/>
        </w:rPr>
      </w:pPr>
    </w:p>
    <w:p w14:paraId="0A28ADCA" w14:textId="77777777" w:rsidR="0090568C" w:rsidRDefault="0090568C">
      <w:pPr>
        <w:rPr>
          <w:rFonts w:eastAsia="inherit"/>
          <w:color w:val="6D6D6D"/>
          <w:sz w:val="22"/>
          <w:szCs w:val="22"/>
        </w:rPr>
      </w:pPr>
    </w:p>
    <w:p w14:paraId="6D9669DC" w14:textId="77777777" w:rsidR="0090568C" w:rsidRDefault="0090568C">
      <w:pPr>
        <w:rPr>
          <w:rFonts w:eastAsia="inherit"/>
          <w:color w:val="6D6D6D"/>
          <w:sz w:val="22"/>
          <w:szCs w:val="22"/>
        </w:rPr>
      </w:pPr>
    </w:p>
    <w:p w14:paraId="3B2986AF" w14:textId="77777777" w:rsidR="0090568C" w:rsidRDefault="0090568C">
      <w:pPr>
        <w:rPr>
          <w:rFonts w:eastAsia="inherit"/>
          <w:color w:val="6D6D6D"/>
          <w:sz w:val="22"/>
          <w:szCs w:val="22"/>
        </w:rPr>
      </w:pPr>
    </w:p>
    <w:p w14:paraId="5C71DC9E" w14:textId="77777777" w:rsidR="0090568C" w:rsidRDefault="0090568C">
      <w:pPr>
        <w:rPr>
          <w:rFonts w:eastAsia="inherit"/>
          <w:color w:val="6D6D6D"/>
          <w:sz w:val="22"/>
          <w:szCs w:val="22"/>
        </w:rPr>
      </w:pPr>
    </w:p>
    <w:p w14:paraId="2BAFA2E9" w14:textId="77777777" w:rsidR="0090568C" w:rsidRDefault="0090568C">
      <w:pPr>
        <w:rPr>
          <w:rFonts w:eastAsia="inherit"/>
          <w:color w:val="6D6D6D"/>
          <w:sz w:val="22"/>
          <w:szCs w:val="22"/>
        </w:rPr>
      </w:pPr>
    </w:p>
    <w:p w14:paraId="68486A42" w14:textId="77777777" w:rsidR="0090568C" w:rsidRDefault="0090568C">
      <w:pPr>
        <w:rPr>
          <w:rFonts w:eastAsia="inherit"/>
          <w:color w:val="6D6D6D"/>
          <w:sz w:val="22"/>
          <w:szCs w:val="22"/>
        </w:rPr>
      </w:pPr>
    </w:p>
    <w:p w14:paraId="450C27E0" w14:textId="77777777" w:rsidR="0090568C" w:rsidRDefault="0090568C">
      <w:pPr>
        <w:rPr>
          <w:rFonts w:eastAsia="inherit"/>
          <w:color w:val="6D6D6D"/>
          <w:sz w:val="22"/>
          <w:szCs w:val="22"/>
        </w:rPr>
      </w:pPr>
    </w:p>
    <w:p w14:paraId="2685B507" w14:textId="77777777" w:rsidR="0090568C" w:rsidRDefault="0090568C">
      <w:pPr>
        <w:rPr>
          <w:rFonts w:eastAsia="inherit"/>
          <w:color w:val="6D6D6D"/>
          <w:sz w:val="22"/>
          <w:szCs w:val="22"/>
        </w:rPr>
      </w:pPr>
    </w:p>
    <w:p w14:paraId="7ACF26FC" w14:textId="77777777" w:rsidR="0090568C" w:rsidRPr="00D065B1" w:rsidRDefault="0090568C">
      <w:pPr>
        <w:rPr>
          <w:rFonts w:eastAsia="inherit"/>
          <w:color w:val="6D6D6D"/>
          <w:sz w:val="22"/>
          <w:szCs w:val="22"/>
        </w:rPr>
      </w:pPr>
    </w:p>
    <w:p w14:paraId="28BFD061" w14:textId="65624E9F" w:rsidR="009D68E8" w:rsidRPr="00D065B1" w:rsidRDefault="00D065B1">
      <w:pPr>
        <w:ind w:left="720"/>
        <w:rPr>
          <w:rFonts w:eastAsia="inherit"/>
          <w:color w:val="6D6D6D"/>
          <w:sz w:val="22"/>
          <w:szCs w:val="22"/>
        </w:rPr>
      </w:pPr>
      <w:r>
        <w:rPr>
          <w:b/>
          <w:noProof/>
          <w:sz w:val="28"/>
          <w:szCs w:val="28"/>
        </w:rPr>
        <w:lastRenderedPageBreak/>
        <mc:AlternateContent>
          <mc:Choice Requires="wps">
            <w:drawing>
              <wp:anchor distT="0" distB="0" distL="114300" distR="114300" simplePos="0" relativeHeight="251661312" behindDoc="0" locked="0" layoutInCell="1" allowOverlap="1" wp14:anchorId="076F1690" wp14:editId="4BC13BE6">
                <wp:simplePos x="0" y="0"/>
                <wp:positionH relativeFrom="column">
                  <wp:posOffset>0</wp:posOffset>
                </wp:positionH>
                <wp:positionV relativeFrom="paragraph">
                  <wp:posOffset>37465</wp:posOffset>
                </wp:positionV>
                <wp:extent cx="5943600" cy="57150"/>
                <wp:effectExtent l="38100" t="38100" r="76200" b="95250"/>
                <wp:wrapNone/>
                <wp:docPr id="1469141787" name="Straight Connector 1"/>
                <wp:cNvGraphicFramePr/>
                <a:graphic xmlns:a="http://schemas.openxmlformats.org/drawingml/2006/main">
                  <a:graphicData uri="http://schemas.microsoft.com/office/word/2010/wordprocessingShape">
                    <wps:wsp>
                      <wps:cNvCnPr/>
                      <wps:spPr>
                        <a:xfrm flipV="1">
                          <a:off x="0" y="0"/>
                          <a:ext cx="5943600" cy="571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D62078A" id="Straight Connector 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2.95pt" to="468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" strokecolor="black [3200]" strokeweight="2pt">
                <v:shadow on="t" color="black" opacity="24903f" origin=",.5" offset="0,.55556mm"/>
              </v:line>
            </w:pict>
          </mc:Fallback>
        </mc:AlternateContent>
      </w:r>
    </w:p>
    <w:p w14:paraId="61A9D242" w14:textId="77777777" w:rsidR="009D68E8" w:rsidRPr="00D065B1" w:rsidRDefault="009D68E8">
      <w:pPr>
        <w:pBdr>
          <w:top w:val="nil"/>
          <w:left w:val="nil"/>
          <w:bottom w:val="nil"/>
          <w:right w:val="nil"/>
          <w:between w:val="nil"/>
        </w:pBdr>
        <w:ind w:left="720"/>
        <w:rPr>
          <w:rFonts w:eastAsia="inherit"/>
          <w:color w:val="6D6D6D"/>
          <w:sz w:val="22"/>
          <w:szCs w:val="22"/>
        </w:rPr>
      </w:pPr>
    </w:p>
    <w:p w14:paraId="4AF41095" w14:textId="77777777" w:rsidR="009D68E8" w:rsidRPr="00D065B1" w:rsidRDefault="009D68E8" w:rsidP="00D065B1">
      <w:pPr>
        <w:ind w:left="720"/>
        <w:rPr>
          <w:rFonts w:eastAsia="inherit"/>
          <w:color w:val="6D6D6D"/>
          <w:sz w:val="22"/>
          <w:szCs w:val="22"/>
        </w:rPr>
      </w:pPr>
    </w:p>
    <w:p w14:paraId="102CFF78" w14:textId="77777777" w:rsidR="009D68E8" w:rsidRPr="00D065B1" w:rsidRDefault="00066212" w:rsidP="00D065B1">
      <w:pPr>
        <w:pStyle w:val="ListParagraph"/>
        <w:numPr>
          <w:ilvl w:val="0"/>
          <w:numId w:val="4"/>
        </w:numPr>
        <w:spacing w:after="280"/>
        <w:rPr>
          <w:rFonts w:eastAsia="inherit"/>
          <w:b/>
          <w:bCs/>
          <w:color w:val="6D6D6D"/>
          <w:sz w:val="22"/>
          <w:szCs w:val="22"/>
          <w:highlight w:val="white"/>
        </w:rPr>
      </w:pPr>
      <w:r w:rsidRPr="00D065B1">
        <w:rPr>
          <w:rFonts w:eastAsia="inherit"/>
          <w:b/>
          <w:bCs/>
          <w:color w:val="6D6D6D"/>
          <w:sz w:val="22"/>
          <w:szCs w:val="22"/>
          <w:highlight w:val="white"/>
        </w:rPr>
        <w:t>What are your priorities for the next session?</w:t>
      </w:r>
    </w:p>
    <w:p w14:paraId="2951622E" w14:textId="77777777" w:rsidR="009D68E8" w:rsidRDefault="009D68E8" w:rsidP="00D065B1">
      <w:pPr>
        <w:spacing w:after="280"/>
        <w:ind w:left="720"/>
        <w:rPr>
          <w:rFonts w:eastAsia="inherit"/>
          <w:color w:val="6D6D6D"/>
          <w:sz w:val="22"/>
          <w:szCs w:val="22"/>
          <w:highlight w:val="white"/>
        </w:rPr>
      </w:pPr>
    </w:p>
    <w:p w14:paraId="0851C00B" w14:textId="77777777" w:rsidR="00D065B1" w:rsidRPr="00D065B1" w:rsidRDefault="00D065B1" w:rsidP="00D065B1">
      <w:pPr>
        <w:spacing w:after="280"/>
        <w:ind w:left="720"/>
        <w:rPr>
          <w:rFonts w:eastAsia="inherit"/>
          <w:color w:val="6D6D6D"/>
          <w:sz w:val="22"/>
          <w:szCs w:val="22"/>
          <w:highlight w:val="white"/>
        </w:rPr>
      </w:pPr>
    </w:p>
    <w:p w14:paraId="32305268" w14:textId="77777777" w:rsidR="009D68E8" w:rsidRPr="00D065B1" w:rsidRDefault="009D68E8" w:rsidP="00D065B1">
      <w:pPr>
        <w:spacing w:after="280"/>
        <w:ind w:left="720"/>
        <w:rPr>
          <w:rFonts w:eastAsia="inherit"/>
          <w:color w:val="6D6D6D"/>
          <w:sz w:val="22"/>
          <w:szCs w:val="22"/>
          <w:highlight w:val="white"/>
        </w:rPr>
      </w:pPr>
    </w:p>
    <w:p w14:paraId="6ECF418B" w14:textId="77777777" w:rsidR="009D68E8" w:rsidRPr="00D065B1" w:rsidRDefault="00066212" w:rsidP="00D065B1">
      <w:pPr>
        <w:pStyle w:val="ListParagraph"/>
        <w:numPr>
          <w:ilvl w:val="0"/>
          <w:numId w:val="4"/>
        </w:numPr>
        <w:spacing w:after="280"/>
        <w:rPr>
          <w:rFonts w:eastAsia="inherit"/>
          <w:b/>
          <w:bCs/>
          <w:color w:val="6D6D6D"/>
          <w:sz w:val="22"/>
          <w:szCs w:val="22"/>
          <w:highlight w:val="white"/>
        </w:rPr>
      </w:pPr>
      <w:r w:rsidRPr="00D065B1">
        <w:rPr>
          <w:rFonts w:eastAsia="inherit"/>
          <w:b/>
          <w:bCs/>
          <w:color w:val="6D6D6D"/>
          <w:sz w:val="22"/>
          <w:szCs w:val="22"/>
          <w:highlight w:val="white"/>
        </w:rPr>
        <w:t xml:space="preserve">Can you list your contributions to the LGBTQ Community? </w:t>
      </w:r>
    </w:p>
    <w:p w14:paraId="20126DBB" w14:textId="77777777" w:rsidR="009D68E8" w:rsidRPr="00D065B1" w:rsidRDefault="009D68E8" w:rsidP="00D065B1">
      <w:pPr>
        <w:spacing w:after="280"/>
        <w:ind w:left="720"/>
        <w:rPr>
          <w:rFonts w:eastAsia="inherit"/>
          <w:color w:val="6D6D6D"/>
          <w:sz w:val="22"/>
          <w:szCs w:val="22"/>
          <w:highlight w:val="white"/>
        </w:rPr>
      </w:pPr>
    </w:p>
    <w:p w14:paraId="7E086FA1" w14:textId="77777777" w:rsidR="009D68E8" w:rsidRPr="00D065B1" w:rsidRDefault="009D68E8" w:rsidP="00D065B1">
      <w:pPr>
        <w:spacing w:after="280"/>
        <w:ind w:left="720"/>
        <w:rPr>
          <w:rFonts w:eastAsia="inherit"/>
          <w:color w:val="6D6D6D"/>
          <w:sz w:val="22"/>
          <w:szCs w:val="22"/>
          <w:highlight w:val="white"/>
        </w:rPr>
      </w:pPr>
    </w:p>
    <w:p w14:paraId="24AF6562" w14:textId="77777777" w:rsidR="009D68E8" w:rsidRPr="00D065B1" w:rsidRDefault="009D68E8" w:rsidP="00D065B1">
      <w:pPr>
        <w:spacing w:after="280"/>
        <w:ind w:left="720"/>
        <w:rPr>
          <w:rFonts w:eastAsia="inherit"/>
          <w:color w:val="6D6D6D"/>
          <w:sz w:val="22"/>
          <w:szCs w:val="22"/>
          <w:highlight w:val="white"/>
        </w:rPr>
      </w:pPr>
    </w:p>
    <w:p w14:paraId="77D117AC" w14:textId="6F9A52F4" w:rsidR="009D68E8" w:rsidRPr="00D065B1" w:rsidRDefault="00066212" w:rsidP="00D065B1">
      <w:pPr>
        <w:pStyle w:val="ListParagraph"/>
        <w:numPr>
          <w:ilvl w:val="0"/>
          <w:numId w:val="4"/>
        </w:numPr>
        <w:spacing w:after="280"/>
        <w:rPr>
          <w:rFonts w:eastAsia="inherit"/>
          <w:b/>
          <w:bCs/>
          <w:color w:val="6D6D6D"/>
          <w:sz w:val="22"/>
          <w:szCs w:val="22"/>
          <w:highlight w:val="white"/>
        </w:rPr>
      </w:pPr>
      <w:r w:rsidRPr="00D065B1">
        <w:rPr>
          <w:rFonts w:eastAsia="inherit"/>
          <w:b/>
          <w:bCs/>
          <w:color w:val="6D6D6D"/>
          <w:sz w:val="22"/>
          <w:szCs w:val="22"/>
          <w:highlight w:val="white"/>
        </w:rPr>
        <w:t>Is there anything else that we should be aware of?</w:t>
      </w:r>
    </w:p>
    <w:p w14:paraId="2B860EBB" w14:textId="77777777" w:rsidR="009D68E8" w:rsidRPr="00D065B1" w:rsidRDefault="009D68E8" w:rsidP="00D065B1">
      <w:pPr>
        <w:pBdr>
          <w:top w:val="nil"/>
          <w:left w:val="nil"/>
          <w:bottom w:val="nil"/>
          <w:right w:val="nil"/>
          <w:between w:val="nil"/>
        </w:pBdr>
        <w:ind w:left="720"/>
        <w:rPr>
          <w:rFonts w:eastAsia="inherit"/>
          <w:color w:val="6D6D6D"/>
          <w:sz w:val="22"/>
          <w:szCs w:val="22"/>
          <w:highlight w:val="white"/>
        </w:rPr>
      </w:pPr>
    </w:p>
    <w:p w14:paraId="50EFEF7A" w14:textId="77777777" w:rsidR="009D68E8" w:rsidRPr="00D065B1" w:rsidRDefault="009D68E8">
      <w:pPr>
        <w:spacing w:after="280"/>
        <w:rPr>
          <w:rFonts w:eastAsia="inherit"/>
          <w:color w:val="6D6D6D"/>
          <w:sz w:val="22"/>
          <w:szCs w:val="22"/>
          <w:highlight w:val="white"/>
        </w:rPr>
      </w:pPr>
    </w:p>
    <w:p w14:paraId="1FC30978" w14:textId="77777777" w:rsidR="009D68E8" w:rsidRPr="00D065B1" w:rsidRDefault="009D68E8">
      <w:pPr>
        <w:ind w:left="720"/>
        <w:rPr>
          <w:sz w:val="22"/>
          <w:szCs w:val="22"/>
          <w:highlight w:val="white"/>
        </w:rPr>
      </w:pPr>
      <w:bookmarkStart w:id="1" w:name="_heading=h.30j0zll" w:colFirst="0" w:colLast="0"/>
      <w:bookmarkEnd w:id="1"/>
    </w:p>
    <w:sectPr w:rsidR="009D68E8" w:rsidRPr="00D065B1">
      <w:headerReference w:type="even" r:id="rId8"/>
      <w:headerReference w:type="default" r:id="rId9"/>
      <w:footerReference w:type="even" r:id="rId10"/>
      <w:footerReference w:type="default" r:id="rId11"/>
      <w:headerReference w:type="first" r:id="rId12"/>
      <w:footerReference w:type="first" r:id="rId13"/>
      <w:pgSz w:w="12240" w:h="15840"/>
      <w:pgMar w:top="630" w:right="720" w:bottom="63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E811D" w14:textId="77777777" w:rsidR="00445085" w:rsidRDefault="00445085">
      <w:r>
        <w:separator/>
      </w:r>
    </w:p>
  </w:endnote>
  <w:endnote w:type="continuationSeparator" w:id="0">
    <w:p w14:paraId="3550CCDA" w14:textId="77777777" w:rsidR="00445085" w:rsidRDefault="00445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964F6" w14:textId="77777777" w:rsidR="009D68E8" w:rsidRDefault="009D68E8">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B7B66" w14:textId="77777777" w:rsidR="009D68E8" w:rsidRDefault="009D68E8">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CC4A6" w14:textId="77777777" w:rsidR="009D68E8" w:rsidRDefault="009D68E8">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FFE3D" w14:textId="77777777" w:rsidR="00445085" w:rsidRDefault="00445085">
      <w:r>
        <w:separator/>
      </w:r>
    </w:p>
  </w:footnote>
  <w:footnote w:type="continuationSeparator" w:id="0">
    <w:p w14:paraId="7F49BA8C" w14:textId="77777777" w:rsidR="00445085" w:rsidRDefault="00445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5749D" w14:textId="77777777" w:rsidR="009D68E8" w:rsidRDefault="00066212">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9078EC4" w14:textId="77777777" w:rsidR="009D68E8" w:rsidRDefault="009D68E8">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3DA52" w14:textId="3371B0F9" w:rsidR="009D68E8" w:rsidRDefault="00D065B1">
    <w:pPr>
      <w:pBdr>
        <w:top w:val="nil"/>
        <w:left w:val="nil"/>
        <w:bottom w:val="nil"/>
        <w:right w:val="nil"/>
        <w:between w:val="nil"/>
      </w:pBdr>
      <w:tabs>
        <w:tab w:val="center" w:pos="4320"/>
        <w:tab w:val="right" w:pos="8640"/>
      </w:tabs>
      <w:jc w:val="right"/>
      <w:rPr>
        <w:color w:val="000000"/>
      </w:rPr>
    </w:pPr>
    <w:r>
      <w:rPr>
        <w:noProof/>
      </w:rPr>
      <w:drawing>
        <wp:anchor distT="0" distB="0" distL="114300" distR="114300" simplePos="0" relativeHeight="251658240" behindDoc="0" locked="0" layoutInCell="1" hidden="0" allowOverlap="1" wp14:anchorId="7F5812BA" wp14:editId="07FA96A3">
          <wp:simplePos x="0" y="0"/>
          <wp:positionH relativeFrom="margin">
            <wp:align>left</wp:align>
          </wp:positionH>
          <wp:positionV relativeFrom="paragraph">
            <wp:posOffset>-161290</wp:posOffset>
          </wp:positionV>
          <wp:extent cx="3556836" cy="1023938"/>
          <wp:effectExtent l="0" t="0" r="5715" b="5080"/>
          <wp:wrapNone/>
          <wp:docPr id="1698162772" name="image1.png" descr="Logo_2in_color_300dpi"/>
          <wp:cNvGraphicFramePr/>
          <a:graphic xmlns:a="http://schemas.openxmlformats.org/drawingml/2006/main">
            <a:graphicData uri="http://schemas.openxmlformats.org/drawingml/2006/picture">
              <pic:pic xmlns:pic="http://schemas.openxmlformats.org/drawingml/2006/picture">
                <pic:nvPicPr>
                  <pic:cNvPr id="0" name="image1.png" descr="Logo_2in_color_300dpi"/>
                  <pic:cNvPicPr preferRelativeResize="0"/>
                </pic:nvPicPr>
                <pic:blipFill>
                  <a:blip r:embed="rId1"/>
                  <a:srcRect/>
                  <a:stretch>
                    <a:fillRect/>
                  </a:stretch>
                </pic:blipFill>
                <pic:spPr>
                  <a:xfrm>
                    <a:off x="0" y="0"/>
                    <a:ext cx="3556836" cy="1023938"/>
                  </a:xfrm>
                  <a:prstGeom prst="rect">
                    <a:avLst/>
                  </a:prstGeom>
                  <a:ln/>
                </pic:spPr>
              </pic:pic>
            </a:graphicData>
          </a:graphic>
        </wp:anchor>
      </w:drawing>
    </w:r>
  </w:p>
  <w:p w14:paraId="0B1B2ED2" w14:textId="77777777" w:rsidR="009D68E8" w:rsidRDefault="00066212">
    <w:pPr>
      <w:pBdr>
        <w:top w:val="nil"/>
        <w:left w:val="nil"/>
        <w:bottom w:val="nil"/>
        <w:right w:val="nil"/>
        <w:between w:val="nil"/>
      </w:pBdr>
      <w:tabs>
        <w:tab w:val="center" w:pos="4320"/>
        <w:tab w:val="right" w:pos="8640"/>
        <w:tab w:val="right" w:pos="10440"/>
      </w:tabs>
      <w:ind w:right="360"/>
      <w:jc w:val="center"/>
      <w:rPr>
        <w:b/>
        <w:color w:val="000000"/>
      </w:rPr>
    </w:pPr>
    <w:r>
      <w:rPr>
        <w:b/>
        <w:color w:val="000000"/>
      </w:rPr>
      <w:t xml:space="preserve">                                                                         </w:t>
    </w:r>
  </w:p>
  <w:p w14:paraId="2CDFD627" w14:textId="77777777" w:rsidR="009D68E8" w:rsidRDefault="009D68E8">
    <w:pPr>
      <w:pBdr>
        <w:top w:val="nil"/>
        <w:left w:val="nil"/>
        <w:bottom w:val="nil"/>
        <w:right w:val="nil"/>
        <w:between w:val="nil"/>
      </w:pBdr>
      <w:tabs>
        <w:tab w:val="center" w:pos="4320"/>
        <w:tab w:val="right" w:pos="8640"/>
        <w:tab w:val="right" w:pos="10440"/>
      </w:tabs>
      <w:ind w:right="360"/>
      <w:rPr>
        <w:b/>
        <w:color w:val="000000"/>
        <w:sz w:val="32"/>
        <w:szCs w:val="32"/>
      </w:rPr>
    </w:pPr>
  </w:p>
  <w:p w14:paraId="222761EC" w14:textId="77777777" w:rsidR="009D68E8" w:rsidRDefault="009D68E8">
    <w:pPr>
      <w:pBdr>
        <w:top w:val="nil"/>
        <w:left w:val="nil"/>
        <w:bottom w:val="nil"/>
        <w:right w:val="nil"/>
        <w:between w:val="nil"/>
      </w:pBdr>
      <w:tabs>
        <w:tab w:val="center" w:pos="4320"/>
        <w:tab w:val="right" w:pos="8640"/>
        <w:tab w:val="right" w:pos="10440"/>
      </w:tabs>
      <w:ind w:right="360"/>
      <w:rPr>
        <w:b/>
        <w:color w:val="000000"/>
        <w:sz w:val="32"/>
        <w:szCs w:val="32"/>
      </w:rPr>
    </w:pPr>
  </w:p>
  <w:p w14:paraId="5BE466B6" w14:textId="2B6776D1" w:rsidR="009D68E8" w:rsidRPr="00D065B1" w:rsidRDefault="00D065B1">
    <w:pPr>
      <w:pBdr>
        <w:top w:val="nil"/>
        <w:left w:val="nil"/>
        <w:bottom w:val="nil"/>
        <w:right w:val="nil"/>
        <w:between w:val="nil"/>
      </w:pBdr>
      <w:tabs>
        <w:tab w:val="center" w:pos="4320"/>
        <w:tab w:val="right" w:pos="8640"/>
        <w:tab w:val="right" w:pos="10440"/>
      </w:tabs>
      <w:ind w:right="360"/>
      <w:jc w:val="center"/>
      <w:rPr>
        <w:b/>
        <w:color w:val="000000"/>
        <w:sz w:val="48"/>
        <w:szCs w:val="48"/>
      </w:rPr>
    </w:pPr>
    <w:r w:rsidRPr="00D065B1">
      <w:rPr>
        <w:b/>
        <w:color w:val="000000"/>
        <w:sz w:val="48"/>
        <w:szCs w:val="48"/>
      </w:rPr>
      <w:br/>
      <w:t xml:space="preserve">   </w:t>
    </w:r>
    <w:r w:rsidR="00066212" w:rsidRPr="00D065B1">
      <w:rPr>
        <w:b/>
        <w:color w:val="000000"/>
        <w:sz w:val="48"/>
        <w:szCs w:val="48"/>
      </w:rPr>
      <w:t>202</w:t>
    </w:r>
    <w:r w:rsidR="00924C69">
      <w:rPr>
        <w:b/>
        <w:color w:val="000000"/>
        <w:sz w:val="48"/>
        <w:szCs w:val="48"/>
      </w:rPr>
      <w:t>6</w:t>
    </w:r>
    <w:r w:rsidR="00066212" w:rsidRPr="00D065B1">
      <w:rPr>
        <w:b/>
        <w:color w:val="000000"/>
        <w:sz w:val="48"/>
        <w:szCs w:val="48"/>
      </w:rPr>
      <w:t xml:space="preserve"> Incumbent Questionnaire</w:t>
    </w:r>
  </w:p>
  <w:p w14:paraId="644534FF" w14:textId="77777777" w:rsidR="009D68E8" w:rsidRDefault="00066212">
    <w:pPr>
      <w:pBdr>
        <w:top w:val="nil"/>
        <w:left w:val="nil"/>
        <w:bottom w:val="nil"/>
        <w:right w:val="nil"/>
        <w:between w:val="nil"/>
      </w:pBdr>
      <w:tabs>
        <w:tab w:val="center" w:pos="4320"/>
        <w:tab w:val="right" w:pos="8640"/>
        <w:tab w:val="right" w:pos="10440"/>
      </w:tabs>
      <w:ind w:right="360"/>
      <w:jc w:val="center"/>
      <w:rPr>
        <w:b/>
        <w:color w:val="000000"/>
        <w:sz w:val="20"/>
        <w:szCs w:val="20"/>
      </w:rPr>
    </w:pPr>
    <w:r>
      <w:rPr>
        <w:b/>
        <w:color w:val="000000"/>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323B0" w14:textId="77777777" w:rsidR="009D68E8" w:rsidRDefault="009D68E8">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543087"/>
    <w:multiLevelType w:val="hybridMultilevel"/>
    <w:tmpl w:val="B5A4C4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F208A4"/>
    <w:multiLevelType w:val="hybridMultilevel"/>
    <w:tmpl w:val="489AC8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5344C0"/>
    <w:multiLevelType w:val="multilevel"/>
    <w:tmpl w:val="68341A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F56633A"/>
    <w:multiLevelType w:val="hybridMultilevel"/>
    <w:tmpl w:val="E2CAD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6F17F7"/>
    <w:multiLevelType w:val="hybridMultilevel"/>
    <w:tmpl w:val="274843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1053615">
    <w:abstractNumId w:val="2"/>
  </w:num>
  <w:num w:numId="2" w16cid:durableId="1571190450">
    <w:abstractNumId w:val="1"/>
  </w:num>
  <w:num w:numId="3" w16cid:durableId="1386030422">
    <w:abstractNumId w:val="4"/>
  </w:num>
  <w:num w:numId="4" w16cid:durableId="1732343648">
    <w:abstractNumId w:val="3"/>
  </w:num>
  <w:num w:numId="5" w16cid:durableId="1720324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8E8"/>
    <w:rsid w:val="00066212"/>
    <w:rsid w:val="00445085"/>
    <w:rsid w:val="00702CC1"/>
    <w:rsid w:val="00766152"/>
    <w:rsid w:val="0090568C"/>
    <w:rsid w:val="00924C69"/>
    <w:rsid w:val="009D68E8"/>
    <w:rsid w:val="00A11FE3"/>
    <w:rsid w:val="00AD786B"/>
    <w:rsid w:val="00CA139C"/>
    <w:rsid w:val="00D065B1"/>
    <w:rsid w:val="00E8549C"/>
    <w:rsid w:val="00F840AB"/>
    <w:rsid w:val="00FE4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44C7F"/>
  <w15:docId w15:val="{2A021841-16EF-4D32-BBD7-A37B5BA91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Cambria" w:eastAsia="Cambria" w:hAnsi="Cambria" w:cs="Cambria"/>
      <w:b/>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00"/>
      <w:outlineLvl w:val="2"/>
    </w:pPr>
    <w:rPr>
      <w:rFonts w:ascii="Cambria" w:eastAsia="Cambria" w:hAnsi="Cambria" w:cs="Cambria"/>
      <w:b/>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C7CD9"/>
    <w:pPr>
      <w:ind w:left="720"/>
      <w:contextualSpacing/>
    </w:pPr>
  </w:style>
  <w:style w:type="paragraph" w:styleId="NormalWeb">
    <w:name w:val="Normal (Web)"/>
    <w:basedOn w:val="Normal"/>
    <w:uiPriority w:val="99"/>
    <w:semiHidden/>
    <w:unhideWhenUsed/>
    <w:rsid w:val="004253EA"/>
    <w:pPr>
      <w:spacing w:before="100" w:beforeAutospacing="1" w:after="100" w:afterAutospacing="1"/>
    </w:pPr>
  </w:style>
  <w:style w:type="paragraph" w:styleId="Footer">
    <w:name w:val="footer"/>
    <w:basedOn w:val="Normal"/>
    <w:link w:val="FooterChar"/>
    <w:uiPriority w:val="99"/>
    <w:unhideWhenUsed/>
    <w:rsid w:val="00695515"/>
    <w:pPr>
      <w:tabs>
        <w:tab w:val="center" w:pos="4680"/>
        <w:tab w:val="right" w:pos="9360"/>
      </w:tabs>
    </w:pPr>
  </w:style>
  <w:style w:type="character" w:customStyle="1" w:styleId="FooterChar">
    <w:name w:val="Footer Char"/>
    <w:basedOn w:val="DefaultParagraphFont"/>
    <w:link w:val="Footer"/>
    <w:uiPriority w:val="99"/>
    <w:rsid w:val="00695515"/>
  </w:style>
  <w:style w:type="paragraph" w:styleId="Header">
    <w:name w:val="header"/>
    <w:basedOn w:val="Normal"/>
    <w:link w:val="HeaderChar"/>
    <w:uiPriority w:val="99"/>
    <w:unhideWhenUsed/>
    <w:rsid w:val="00695515"/>
    <w:pPr>
      <w:tabs>
        <w:tab w:val="center" w:pos="4680"/>
        <w:tab w:val="right" w:pos="9360"/>
      </w:tabs>
    </w:pPr>
  </w:style>
  <w:style w:type="character" w:customStyle="1" w:styleId="HeaderChar">
    <w:name w:val="Header Char"/>
    <w:basedOn w:val="DefaultParagraphFont"/>
    <w:link w:val="Header"/>
    <w:uiPriority w:val="99"/>
    <w:rsid w:val="00695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mPM5p/kAyUY78YL+czBgDBilMg==">CgMxLjAyCGguZ2pkZ3hzMgloLjMwajB6bGw4AHIhMUtBdER1d0VOR3Z0VVhuV0N1Nl9MOTJYZGx0RjhqQXVS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690</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Meghan Hines</cp:lastModifiedBy>
  <cp:revision>4</cp:revision>
  <dcterms:created xsi:type="dcterms:W3CDTF">2025-12-15T15:49:00Z</dcterms:created>
  <dcterms:modified xsi:type="dcterms:W3CDTF">2025-12-15T16:19:00Z</dcterms:modified>
</cp:coreProperties>
</file>